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4549F6" w14:paraId="6BBDAAD3" w14:textId="77777777" w:rsidTr="004549F6">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4549F6" w14:paraId="35A2A723"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4549F6" w14:paraId="4D0A09A7"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49F6" w14:paraId="20A02864"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49F6" w14:paraId="7E919F64"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4549F6" w14:paraId="56EEA85F" w14:textId="77777777">
                                      <w:tc>
                                        <w:tcPr>
                                          <w:tcW w:w="0" w:type="auto"/>
                                          <w:vAlign w:val="center"/>
                                          <w:hideMark/>
                                        </w:tcPr>
                                        <w:p w14:paraId="573993F9" w14:textId="5F5F1AE5" w:rsidR="004549F6" w:rsidRDefault="004549F6">
                                          <w:pPr>
                                            <w:spacing w:line="15" w:lineRule="atLeast"/>
                                            <w:jc w:val="center"/>
                                            <w:rPr>
                                              <w:rFonts w:eastAsia="Times New Roman"/>
                                            </w:rPr>
                                          </w:pPr>
                                          <w:r>
                                            <w:rPr>
                                              <w:rFonts w:eastAsia="Times New Roman"/>
                                              <w:noProof/>
                                            </w:rPr>
                                            <w:drawing>
                                              <wp:inline distT="0" distB="0" distL="0" distR="0" wp14:anchorId="2998986B" wp14:editId="571F1B17">
                                                <wp:extent cx="5715000" cy="952500"/>
                                                <wp:effectExtent l="0" t="0" r="0" b="0"/>
                                                <wp:docPr id="4" name="Picture 4"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4549F6" w14:paraId="48D523DF" w14:textId="77777777">
                                      <w:tc>
                                        <w:tcPr>
                                          <w:tcW w:w="0" w:type="auto"/>
                                          <w:vAlign w:val="center"/>
                                          <w:hideMark/>
                                        </w:tcPr>
                                        <w:p w14:paraId="1CBE3A74" w14:textId="77777777" w:rsidR="004549F6" w:rsidRDefault="004549F6">
                                          <w:pPr>
                                            <w:rPr>
                                              <w:rFonts w:eastAsia="Times New Roman"/>
                                            </w:rPr>
                                          </w:pPr>
                                        </w:p>
                                      </w:tc>
                                    </w:tr>
                                  </w:tbl>
                                  <w:p w14:paraId="33CDF08A" w14:textId="77777777" w:rsidR="004549F6" w:rsidRDefault="004549F6">
                                    <w:pPr>
                                      <w:rPr>
                                        <w:rFonts w:ascii="Times New Roman" w:eastAsia="Times New Roman" w:hAnsi="Times New Roman" w:cs="Times New Roman"/>
                                        <w:sz w:val="20"/>
                                        <w:szCs w:val="20"/>
                                      </w:rPr>
                                    </w:pPr>
                                  </w:p>
                                </w:tc>
                              </w:tr>
                            </w:tbl>
                            <w:p w14:paraId="339CC78D" w14:textId="77777777" w:rsidR="004549F6" w:rsidRDefault="004549F6">
                              <w:pPr>
                                <w:rPr>
                                  <w:rFonts w:ascii="Times New Roman" w:eastAsia="Times New Roman" w:hAnsi="Times New Roman" w:cs="Times New Roman"/>
                                  <w:sz w:val="20"/>
                                  <w:szCs w:val="20"/>
                                </w:rPr>
                              </w:pPr>
                            </w:p>
                          </w:tc>
                        </w:tr>
                      </w:tbl>
                      <w:p w14:paraId="3B3A58B3" w14:textId="77777777" w:rsidR="004549F6" w:rsidRDefault="004549F6">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4549F6" w14:paraId="56FC091C"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549F6" w14:paraId="05FDDC8B"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4549F6" w14:paraId="152F099F" w14:textId="77777777">
                                      <w:tc>
                                        <w:tcPr>
                                          <w:tcW w:w="0" w:type="auto"/>
                                          <w:vAlign w:val="center"/>
                                          <w:hideMark/>
                                        </w:tcPr>
                                        <w:p w14:paraId="486992BC" w14:textId="6FCBFCB2" w:rsidR="004549F6" w:rsidRDefault="004549F6">
                                          <w:pPr>
                                            <w:spacing w:line="15" w:lineRule="atLeast"/>
                                            <w:jc w:val="center"/>
                                            <w:rPr>
                                              <w:rFonts w:eastAsia="Times New Roman"/>
                                            </w:rPr>
                                          </w:pPr>
                                          <w:r>
                                            <w:rPr>
                                              <w:rFonts w:eastAsia="Times New Roman"/>
                                              <w:noProof/>
                                            </w:rPr>
                                            <w:drawing>
                                              <wp:inline distT="0" distB="0" distL="0" distR="0" wp14:anchorId="5E1C15D7" wp14:editId="04313BB3">
                                                <wp:extent cx="5715000" cy="1516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516380"/>
                                                        </a:xfrm>
                                                        <a:prstGeom prst="rect">
                                                          <a:avLst/>
                                                        </a:prstGeom>
                                                        <a:noFill/>
                                                        <a:ln>
                                                          <a:noFill/>
                                                        </a:ln>
                                                      </pic:spPr>
                                                    </pic:pic>
                                                  </a:graphicData>
                                                </a:graphic>
                                              </wp:inline>
                                            </w:drawing>
                                          </w:r>
                                        </w:p>
                                      </w:tc>
                                    </w:tr>
                                    <w:tr w:rsidR="004549F6" w14:paraId="75E112DD" w14:textId="77777777">
                                      <w:tc>
                                        <w:tcPr>
                                          <w:tcW w:w="0" w:type="auto"/>
                                          <w:vAlign w:val="center"/>
                                          <w:hideMark/>
                                        </w:tcPr>
                                        <w:p w14:paraId="4890CBA3" w14:textId="77777777" w:rsidR="004549F6" w:rsidRDefault="004549F6">
                                          <w:pPr>
                                            <w:rPr>
                                              <w:rFonts w:eastAsia="Times New Roman"/>
                                            </w:rPr>
                                          </w:pPr>
                                        </w:p>
                                      </w:tc>
                                    </w:tr>
                                  </w:tbl>
                                  <w:p w14:paraId="569DA2A4"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49D3BC6B" w14:textId="77777777">
                                      <w:tc>
                                        <w:tcPr>
                                          <w:tcW w:w="0" w:type="auto"/>
                                          <w:vAlign w:val="center"/>
                                          <w:hideMark/>
                                        </w:tcPr>
                                        <w:p w14:paraId="78755F3E" w14:textId="63515DDE" w:rsidR="004549F6" w:rsidRDefault="004549F6">
                                          <w:pPr>
                                            <w:rPr>
                                              <w:rFonts w:eastAsia="Times New Roman"/>
                                            </w:rPr>
                                          </w:pPr>
                                          <w:r>
                                            <w:rPr>
                                              <w:rFonts w:eastAsia="Times New Roman"/>
                                              <w:noProof/>
                                            </w:rPr>
                                            <w:drawing>
                                              <wp:inline distT="0" distB="0" distL="0" distR="0" wp14:anchorId="767EB231" wp14:editId="3AA19156">
                                                <wp:extent cx="762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AF0281D"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2722C350" w14:textId="77777777">
                                      <w:tc>
                                        <w:tcPr>
                                          <w:tcW w:w="0" w:type="auto"/>
                                          <w:shd w:val="clear" w:color="auto" w:fill="FFFFFF"/>
                                          <w:vAlign w:val="center"/>
                                          <w:hideMark/>
                                        </w:tcPr>
                                        <w:p w14:paraId="4A3FD92B" w14:textId="77777777" w:rsidR="004549F6" w:rsidRDefault="004549F6">
                                          <w:pPr>
                                            <w:pStyle w:val="Heading1"/>
                                            <w:spacing w:before="0" w:beforeAutospacing="0" w:after="0" w:afterAutospacing="0" w:line="351" w:lineRule="atLeast"/>
                                            <w:jc w:val="center"/>
                                            <w:rPr>
                                              <w:rFonts w:ascii="Tahoma" w:eastAsia="Times New Roman" w:hAnsi="Tahoma" w:cs="Tahoma"/>
                                              <w:b w:val="0"/>
                                              <w:bCs w:val="0"/>
                                              <w:color w:val="333333"/>
                                              <w:sz w:val="27"/>
                                              <w:szCs w:val="27"/>
                                            </w:rPr>
                                          </w:pPr>
                                          <w:r>
                                            <w:rPr>
                                              <w:rStyle w:val="Strong"/>
                                              <w:rFonts w:ascii="Tahoma" w:eastAsia="Times New Roman" w:hAnsi="Tahoma" w:cs="Tahoma"/>
                                              <w:b/>
                                              <w:bCs/>
                                              <w:color w:val="333333"/>
                                              <w:sz w:val="27"/>
                                              <w:szCs w:val="27"/>
                                            </w:rPr>
                                            <w:t xml:space="preserve">10 Reasons USSEC’s 15 Years Impactful for Soy &amp; U.S. Economy </w:t>
                                          </w:r>
                                        </w:p>
                                        <w:p w14:paraId="0E7B3166" w14:textId="77777777" w:rsidR="004549F6" w:rsidRDefault="004549F6">
                                          <w:pPr>
                                            <w:pStyle w:val="NormalWeb"/>
                                            <w:spacing w:before="0" w:beforeAutospacing="0" w:after="0" w:afterAutospacing="0" w:line="234" w:lineRule="atLeast"/>
                                            <w:jc w:val="center"/>
                                            <w:rPr>
                                              <w:rFonts w:ascii="Tahoma" w:hAnsi="Tahoma" w:cs="Tahoma"/>
                                              <w:color w:val="000000"/>
                                              <w:sz w:val="20"/>
                                              <w:szCs w:val="20"/>
                                            </w:rPr>
                                          </w:pPr>
                                          <w:r>
                                            <w:rPr>
                                              <w:rStyle w:val="Emphasis"/>
                                              <w:rFonts w:ascii="Tahoma" w:hAnsi="Tahoma" w:cs="Tahoma"/>
                                              <w:color w:val="000000"/>
                                              <w:sz w:val="20"/>
                                              <w:szCs w:val="20"/>
                                            </w:rPr>
                                            <w:t>American Soybean Association &amp; United Soybean Board vision of soy export group proves fruitful as U.S. Soybean Export Council reaches big year and even bigger goals!</w:t>
                                          </w:r>
                                        </w:p>
                                      </w:tc>
                                    </w:tr>
                                  </w:tbl>
                                  <w:p w14:paraId="7BABA2CF"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30A76A94" w14:textId="77777777">
                                      <w:tc>
                                        <w:tcPr>
                                          <w:tcW w:w="0" w:type="auto"/>
                                          <w:vAlign w:val="center"/>
                                          <w:hideMark/>
                                        </w:tcPr>
                                        <w:p w14:paraId="0291DBBC" w14:textId="3AE557CE" w:rsidR="004549F6" w:rsidRDefault="004549F6">
                                          <w:pPr>
                                            <w:rPr>
                                              <w:rFonts w:eastAsia="Times New Roman"/>
                                            </w:rPr>
                                          </w:pPr>
                                          <w:r>
                                            <w:rPr>
                                              <w:rFonts w:eastAsia="Times New Roman"/>
                                              <w:noProof/>
                                            </w:rPr>
                                            <w:drawing>
                                              <wp:inline distT="0" distB="0" distL="0" distR="0" wp14:anchorId="758700E0" wp14:editId="6C48AB6D">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21B07AD9" w14:textId="77777777" w:rsidR="004549F6" w:rsidRDefault="004549F6">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4549F6" w14:paraId="414972FB" w14:textId="77777777">
                                      <w:tc>
                                        <w:tcPr>
                                          <w:tcW w:w="0" w:type="auto"/>
                                          <w:shd w:val="clear" w:color="auto" w:fill="FFFFFF"/>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750"/>
                                          </w:tblGrid>
                                          <w:tr w:rsidR="004549F6" w14:paraId="77F00268" w14:textId="77777777">
                                            <w:tc>
                                              <w:tcPr>
                                                <w:tcW w:w="0" w:type="auto"/>
                                                <w:tcMar>
                                                  <w:top w:w="75" w:type="dxa"/>
                                                  <w:left w:w="0" w:type="dxa"/>
                                                  <w:bottom w:w="0" w:type="dxa"/>
                                                  <w:right w:w="0" w:type="dxa"/>
                                                </w:tcMar>
                                                <w:vAlign w:val="center"/>
                                                <w:hideMark/>
                                              </w:tcPr>
                                              <w:p w14:paraId="0A65A177" w14:textId="0CC3CEAC" w:rsidR="004549F6" w:rsidRDefault="004549F6">
                                                <w:pPr>
                                                  <w:rPr>
                                                    <w:rFonts w:eastAsia="Times New Roman"/>
                                                  </w:rPr>
                                                </w:pPr>
                                                <w:r>
                                                  <w:rPr>
                                                    <w:noProof/>
                                                  </w:rPr>
                                                  <w:drawing>
                                                    <wp:anchor distT="0" distB="0" distL="0" distR="0" simplePos="0" relativeHeight="251659264" behindDoc="0" locked="0" layoutInCell="1" allowOverlap="0" wp14:anchorId="168C90B8" wp14:editId="55A7430B">
                                                      <wp:simplePos x="0" y="0"/>
                                                      <wp:positionH relativeFrom="column">
                                                        <wp:align>right</wp:align>
                                                      </wp:positionH>
                                                      <wp:positionV relativeFrom="line">
                                                        <wp:posOffset>0</wp:posOffset>
                                                      </wp:positionV>
                                                      <wp:extent cx="2381250" cy="2381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14:sizeRelH relativeFrom="page">
                                                        <wp14:pctWidth>0</wp14:pctWidth>
                                                      </wp14:sizeRelH>
                                                      <wp14:sizeRelV relativeFrom="page">
                                                        <wp14:pctHeight>0</wp14:pctHeight>
                                                      </wp14:sizeRelV>
                                                    </wp:anchor>
                                                  </w:drawing>
                                                </w:r>
                                              </w:p>
                                            </w:tc>
                                          </w:tr>
                                          <w:tr w:rsidR="004549F6" w14:paraId="0C7075F4" w14:textId="77777777">
                                            <w:tc>
                                              <w:tcPr>
                                                <w:tcW w:w="0" w:type="auto"/>
                                                <w:tcMar>
                                                  <w:top w:w="75" w:type="dxa"/>
                                                  <w:left w:w="0" w:type="dxa"/>
                                                  <w:bottom w:w="0" w:type="dxa"/>
                                                  <w:right w:w="0" w:type="dxa"/>
                                                </w:tcMar>
                                                <w:vAlign w:val="center"/>
                                                <w:hideMark/>
                                              </w:tcPr>
                                              <w:p w14:paraId="4D99481E" w14:textId="77777777" w:rsidR="004549F6" w:rsidRDefault="004549F6">
                                                <w:pPr>
                                                  <w:rPr>
                                                    <w:rFonts w:eastAsia="Times New Roman"/>
                                                  </w:rPr>
                                                </w:pPr>
                                              </w:p>
                                            </w:tc>
                                          </w:tr>
                                        </w:tbl>
                                        <w:p w14:paraId="5169B6F4"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ST. LOUIS, MO (Aug. 19, 2021)</w:t>
                                          </w:r>
                                          <w:r>
                                            <w:rPr>
                                              <w:rFonts w:ascii="Tahoma" w:hAnsi="Tahoma" w:cs="Tahoma"/>
                                              <w:color w:val="000000"/>
                                              <w:sz w:val="20"/>
                                              <w:szCs w:val="20"/>
                                            </w:rPr>
                                            <w:t xml:space="preserve"> – What happens when a devoted policy organization and an innovative research and promotion board collaborate to create a third soy group devoted to export promotion? In just 15 short years, a lot!</w:t>
                                          </w:r>
                                        </w:p>
                                        <w:p w14:paraId="5F9C9A03"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5CD4A19"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hyperlink r:id="rId8" w:tgtFrame="_blank" w:history="1">
                                            <w:r>
                                              <w:rPr>
                                                <w:rStyle w:val="Strong"/>
                                                <w:rFonts w:ascii="Tahoma" w:hAnsi="Tahoma" w:cs="Tahoma"/>
                                                <w:b w:val="0"/>
                                                <w:bCs w:val="0"/>
                                                <w:color w:val="008349"/>
                                                <w:sz w:val="20"/>
                                                <w:szCs w:val="20"/>
                                              </w:rPr>
                                              <w:t>U.S. Soybean Export Council</w:t>
                                            </w:r>
                                          </w:hyperlink>
                                          <w:r>
                                            <w:rPr>
                                              <w:rFonts w:ascii="Tahoma" w:hAnsi="Tahoma" w:cs="Tahoma"/>
                                              <w:color w:val="000000"/>
                                              <w:sz w:val="20"/>
                                              <w:szCs w:val="20"/>
                                            </w:rPr>
                                            <w:t xml:space="preserve"> (USSEC) was ideated by farsighted soy leaders within the </w:t>
                                          </w:r>
                                          <w:hyperlink r:id="rId9" w:tgtFrame="_blank" w:history="1">
                                            <w:r>
                                              <w:rPr>
                                                <w:rStyle w:val="Strong"/>
                                                <w:rFonts w:ascii="Tahoma" w:hAnsi="Tahoma" w:cs="Tahoma"/>
                                                <w:b w:val="0"/>
                                                <w:bCs w:val="0"/>
                                                <w:color w:val="008349"/>
                                                <w:sz w:val="20"/>
                                                <w:szCs w:val="20"/>
                                              </w:rPr>
                                              <w:t>American Soybean Association</w:t>
                                            </w:r>
                                          </w:hyperlink>
                                          <w:r>
                                            <w:rPr>
                                              <w:rFonts w:ascii="Tahoma" w:hAnsi="Tahoma" w:cs="Tahoma"/>
                                              <w:color w:val="000000"/>
                                              <w:sz w:val="20"/>
                                              <w:szCs w:val="20"/>
                                            </w:rPr>
                                            <w:t xml:space="preserve"> (ASA) and the </w:t>
                                          </w:r>
                                          <w:hyperlink r:id="rId10" w:tgtFrame="_blank" w:history="1">
                                            <w:r>
                                              <w:rPr>
                                                <w:rStyle w:val="Strong"/>
                                                <w:rFonts w:ascii="Tahoma" w:hAnsi="Tahoma" w:cs="Tahoma"/>
                                                <w:b w:val="0"/>
                                                <w:bCs w:val="0"/>
                                                <w:color w:val="008349"/>
                                                <w:sz w:val="20"/>
                                                <w:szCs w:val="20"/>
                                              </w:rPr>
                                              <w:t>United Soybean Board</w:t>
                                            </w:r>
                                          </w:hyperlink>
                                          <w:r>
                                            <w:rPr>
                                              <w:rFonts w:ascii="Tahoma" w:hAnsi="Tahoma" w:cs="Tahoma"/>
                                              <w:color w:val="000000"/>
                                              <w:sz w:val="20"/>
                                              <w:szCs w:val="20"/>
                                            </w:rPr>
                                            <w:t xml:space="preserve"> (USB) with an aim to create preference, drive value, and enable market access for U.S.-grown soy worldwide. Since its inception in 2006, the organization has since matched—and surpassed—its mission, today enabling reliable access to nutritious and sustainable U.S. Soy for human consumption, aquaculture, and livestock feed in more than 82 nations. All that soy—approx. $25.7 billion* in value in 2020/21—being transported and shipped internationally is supporting global food industries and the U.S. economy! </w:t>
                                          </w:r>
                                        </w:p>
                                        <w:p w14:paraId="7FA04EDC"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3FE4D73"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Monte Peterson, a U.S. soybean farmer from Valley City, North Dakota, and current chairperson of USSEC, has been heavily involved with all three soy organizations. “Having personally engaged with global customers and stakeholders on export promotion trips and virtually post-Covid, what USSEC does to advance global nutrition and food security and the competitiveness of the food industry with soy is impressive! It makes you appreciate the vision and wisdom of farmers and staff who prioritized investing in international markets 15 years ago! They knew developing and sustaining global export markets for food, feed or oil use would be critical to soy’s long-term impact,” says Peterson, who also currently serves on the ASA board.</w:t>
                                          </w:r>
                                        </w:p>
                                        <w:p w14:paraId="0DEE149D"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1998ABA"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lastRenderedPageBreak/>
                                            <w:t xml:space="preserve">To mark USSEC’s 15th anniversary, the three soy partner organizations—ASA, USB, and USSEC—share 10 compelling reasons U.S. Soy's years are significant for both soy and the U.S. economy! </w:t>
                                          </w:r>
                                        </w:p>
                                        <w:p w14:paraId="7A6BC42E" w14:textId="77777777" w:rsidR="004549F6" w:rsidRDefault="004549F6">
                                          <w:pPr>
                                            <w:pStyle w:val="NormalWeb"/>
                                            <w:spacing w:before="0" w:beforeAutospacing="0" w:after="0" w:afterAutospacing="0" w:line="234" w:lineRule="atLeast"/>
                                            <w:jc w:val="center"/>
                                            <w:rPr>
                                              <w:rFonts w:ascii="Tahoma" w:hAnsi="Tahoma" w:cs="Tahoma"/>
                                              <w:color w:val="000000"/>
                                              <w:sz w:val="20"/>
                                              <w:szCs w:val="20"/>
                                            </w:rPr>
                                          </w:pPr>
                                          <w:r>
                                            <w:rPr>
                                              <w:rFonts w:ascii="Tahoma" w:hAnsi="Tahoma" w:cs="Tahoma"/>
                                              <w:color w:val="000000"/>
                                              <w:sz w:val="20"/>
                                              <w:szCs w:val="20"/>
                                            </w:rPr>
                                            <w:t xml:space="preserve">  </w:t>
                                          </w:r>
                                        </w:p>
                                        <w:p w14:paraId="135204E9"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1.</w:t>
                                          </w:r>
                                          <w:r>
                                            <w:rPr>
                                              <w:rFonts w:ascii="Tahoma" w:hAnsi="Tahoma" w:cs="Tahoma"/>
                                              <w:color w:val="000000"/>
                                              <w:sz w:val="20"/>
                                              <w:szCs w:val="20"/>
                                            </w:rPr>
                                            <w:t xml:space="preserve"> #1! 60% of U.S. Soy is exported internationally, making it USA’s #1 food and agriculture export!</w:t>
                                          </w:r>
                                        </w:p>
                                        <w:p w14:paraId="4C9328C0"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2.</w:t>
                                          </w:r>
                                          <w:r>
                                            <w:rPr>
                                              <w:rFonts w:ascii="Tahoma" w:hAnsi="Tahoma" w:cs="Tahoma"/>
                                              <w:color w:val="000000"/>
                                              <w:sz w:val="20"/>
                                              <w:szCs w:val="20"/>
                                            </w:rPr>
                                            <w:t xml:space="preserve"> Doubled! U.S. Soy exports have doubled in 15 years to over 69 MMT vs. under 37 MMT</w:t>
                                          </w:r>
                                        </w:p>
                                        <w:p w14:paraId="448F19E1"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3.</w:t>
                                          </w:r>
                                          <w:r>
                                            <w:rPr>
                                              <w:rFonts w:ascii="Tahoma" w:hAnsi="Tahoma" w:cs="Tahoma"/>
                                              <w:color w:val="000000"/>
                                              <w:sz w:val="20"/>
                                              <w:szCs w:val="20"/>
                                            </w:rPr>
                                            <w:t xml:space="preserve"> Tripled! Exports to China have tripled with 35+ MMT vs. 11 MMT </w:t>
                                          </w:r>
                                        </w:p>
                                        <w:p w14:paraId="40E09532"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4. </w:t>
                                          </w:r>
                                          <w:r>
                                            <w:rPr>
                                              <w:rFonts w:ascii="Tahoma" w:hAnsi="Tahoma" w:cs="Tahoma"/>
                                              <w:color w:val="000000"/>
                                              <w:sz w:val="20"/>
                                              <w:szCs w:val="20"/>
                                            </w:rPr>
                                            <w:t xml:space="preserve">100 million-plus! A cumulative 100 million metric tons of </w:t>
                                          </w:r>
                                          <w:hyperlink r:id="rId11" w:tgtFrame="_blank" w:history="1">
                                            <w:r>
                                              <w:rPr>
                                                <w:rStyle w:val="Strong"/>
                                                <w:rFonts w:ascii="Tahoma" w:hAnsi="Tahoma" w:cs="Tahoma"/>
                                                <w:b w:val="0"/>
                                                <w:bCs w:val="0"/>
                                                <w:color w:val="008349"/>
                                                <w:sz w:val="20"/>
                                                <w:szCs w:val="20"/>
                                              </w:rPr>
                                              <w:t>U.S. Sustainability Assurance Protocol</w:t>
                                            </w:r>
                                          </w:hyperlink>
                                          <w:r>
                                            <w:rPr>
                                              <w:rFonts w:ascii="Tahoma" w:hAnsi="Tahoma" w:cs="Tahoma"/>
                                              <w:color w:val="000000"/>
                                              <w:sz w:val="20"/>
                                              <w:szCs w:val="20"/>
                                            </w:rPr>
                                            <w:t xml:space="preserve"> (SSAP)-verified shipments have been exported since program launch in 2014.</w:t>
                                          </w:r>
                                        </w:p>
                                        <w:p w14:paraId="02C86B72"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5. </w:t>
                                          </w:r>
                                          <w:r>
                                            <w:rPr>
                                              <w:rFonts w:ascii="Tahoma" w:hAnsi="Tahoma" w:cs="Tahoma"/>
                                              <w:color w:val="000000"/>
                                              <w:sz w:val="20"/>
                                              <w:szCs w:val="20"/>
                                            </w:rPr>
                                            <w:t xml:space="preserve">15 months during COVID-19 (March 2020-May 2021), USSEC pivoted to digital marketing, engaging 61,407 customers and stakeholders at 522 virtual events to drive demand for U.S. Soy. </w:t>
                                          </w:r>
                                        </w:p>
                                        <w:p w14:paraId="5DCEA471"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6. </w:t>
                                          </w:r>
                                          <w:r>
                                            <w:rPr>
                                              <w:rFonts w:ascii="Tahoma" w:hAnsi="Tahoma" w:cs="Tahoma"/>
                                              <w:color w:val="000000"/>
                                              <w:sz w:val="20"/>
                                              <w:szCs w:val="20"/>
                                            </w:rPr>
                                            <w:t xml:space="preserve">5 </w:t>
                                          </w:r>
                                          <w:hyperlink r:id="rId12" w:tgtFrame="_blank" w:history="1">
                                            <w:r>
                                              <w:rPr>
                                                <w:rStyle w:val="Strong"/>
                                                <w:rFonts w:ascii="Tahoma" w:hAnsi="Tahoma" w:cs="Tahoma"/>
                                                <w:b w:val="0"/>
                                                <w:bCs w:val="0"/>
                                                <w:color w:val="008349"/>
                                                <w:sz w:val="20"/>
                                                <w:szCs w:val="20"/>
                                              </w:rPr>
                                              <w:t>U.S. Soy Excellence Centers</w:t>
                                            </w:r>
                                          </w:hyperlink>
                                          <w:r>
                                            <w:rPr>
                                              <w:rFonts w:ascii="Tahoma" w:hAnsi="Tahoma" w:cs="Tahoma"/>
                                              <w:color w:val="000000"/>
                                              <w:sz w:val="20"/>
                                              <w:szCs w:val="20"/>
                                            </w:rPr>
                                            <w:t xml:space="preserve"> (Egypt, Honduras, Thailand, Nigeria, and a sister program in China) are emerging to enhance expertise and capacity around the world and thus enable local country visions for health and nutrition in collaboration with their local food and agriculture industry and stakeholders.</w:t>
                                          </w:r>
                                        </w:p>
                                        <w:p w14:paraId="5B876D73"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7. </w:t>
                                          </w:r>
                                          <w:r>
                                            <w:rPr>
                                              <w:rFonts w:ascii="Tahoma" w:hAnsi="Tahoma" w:cs="Tahoma"/>
                                              <w:color w:val="000000"/>
                                              <w:sz w:val="20"/>
                                              <w:szCs w:val="20"/>
                                            </w:rPr>
                                            <w:t xml:space="preserve">6x growth in exports to Egypt at ~2.7 MMT vs. 461,000 MT </w:t>
                                          </w:r>
                                        </w:p>
                                        <w:p w14:paraId="757EC2EB"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8. </w:t>
                                          </w:r>
                                          <w:r>
                                            <w:rPr>
                                              <w:rFonts w:ascii="Tahoma" w:hAnsi="Tahoma" w:cs="Tahoma"/>
                                              <w:color w:val="000000"/>
                                              <w:sz w:val="20"/>
                                              <w:szCs w:val="20"/>
                                            </w:rPr>
                                            <w:t xml:space="preserve">4x growth in exports to Colombia at ~1.5 MMT vs. under 360,000 MT </w:t>
                                          </w:r>
                                        </w:p>
                                        <w:p w14:paraId="1B08B207"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9. </w:t>
                                          </w:r>
                                          <w:r>
                                            <w:rPr>
                                              <w:rFonts w:ascii="Tahoma" w:hAnsi="Tahoma" w:cs="Tahoma"/>
                                              <w:color w:val="000000"/>
                                              <w:sz w:val="20"/>
                                              <w:szCs w:val="20"/>
                                            </w:rPr>
                                            <w:t xml:space="preserve">50x growth in cumulative exports to Vietnam, Pakistan, Bangladesh at 3+ MMT vs. 60,000 MT </w:t>
                                          </w:r>
                                        </w:p>
                                        <w:p w14:paraId="37A26560"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10. </w:t>
                                          </w:r>
                                          <w:r>
                                            <w:rPr>
                                              <w:rFonts w:ascii="Tahoma" w:hAnsi="Tahoma" w:cs="Tahoma"/>
                                              <w:color w:val="000000"/>
                                              <w:sz w:val="20"/>
                                              <w:szCs w:val="20"/>
                                            </w:rPr>
                                            <w:t>10x growth in cumulative exports to Ecuador and Peru at 770,000 MT vs. 71,000 MT in 2005</w:t>
                                          </w:r>
                                        </w:p>
                                        <w:p w14:paraId="6C17DB81"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A4CD694"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ASA and USB continue to work with and support USSEC, which today is comprised of a network of offices located domestically and internationally, all working to enhance its mission. The soy industry is proud of USSEC’s efforts to advance nutrition and food security, environmental sustainability, and livelihoods around the world while enhancing the competitive advantage of the food-feed-CPG-retail user industries of U.S. Soy. </w:t>
                                          </w:r>
                                        </w:p>
                                        <w:p w14:paraId="20D0C934"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4C396C7"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color w:val="000000"/>
                                              <w:sz w:val="20"/>
                                              <w:szCs w:val="20"/>
                                            </w:rPr>
                                            <w:t>*USDA FAS 2020 calendar year data</w:t>
                                          </w:r>
                                        </w:p>
                                        <w:p w14:paraId="5E7BFD53"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5B2395C"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w:t>
                                          </w:r>
                                        </w:p>
                                        <w:p w14:paraId="314F60F4"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D474502"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About U.S. Soybean Export Council:</w:t>
                                          </w:r>
                                          <w:r>
                                            <w:rPr>
                                              <w:rFonts w:ascii="Tahoma" w:hAnsi="Tahoma" w:cs="Tahoma"/>
                                              <w:color w:val="000000"/>
                                              <w:sz w:val="20"/>
                                              <w:szCs w:val="20"/>
                                            </w:rPr>
                                            <w:t xml:space="preserve"> The U.S. Soybean Export Council (USSEC) is devoted to building preference, improving the value, and enabling market access for the use of U.S. Soy for human consumption, aquaculture, and livestock feed in 82 countries across the world. USSEC is a dynamic partnership of U.S. soybean producers, processors, commodity shippers, merchandisers, allied agribusinesses, and agricultural organizations; and connects food and agriculture industry leaders through a robust membership program. USSEC is farmer-funded by checkoff funds invested by USB, various state soybean councils, the food and agriculture industry, and ASA’s investment of cost-share funding provided by USDA Foreign Agricultural Service (FAS). Visit </w:t>
                                          </w:r>
                                          <w:hyperlink r:id="rId13" w:tgtFrame="_blank" w:history="1">
                                            <w:r>
                                              <w:rPr>
                                                <w:rStyle w:val="Strong"/>
                                                <w:rFonts w:ascii="Tahoma" w:hAnsi="Tahoma" w:cs="Tahoma"/>
                                                <w:b w:val="0"/>
                                                <w:bCs w:val="0"/>
                                                <w:color w:val="008349"/>
                                                <w:sz w:val="20"/>
                                                <w:szCs w:val="20"/>
                                              </w:rPr>
                                              <w:t>ussoy.org</w:t>
                                            </w:r>
                                          </w:hyperlink>
                                          <w:r>
                                            <w:rPr>
                                              <w:rFonts w:ascii="Tahoma" w:hAnsi="Tahoma" w:cs="Tahoma"/>
                                              <w:color w:val="000000"/>
                                              <w:sz w:val="20"/>
                                              <w:szCs w:val="20"/>
                                            </w:rPr>
                                            <w:t xml:space="preserve"> and </w:t>
                                          </w:r>
                                          <w:hyperlink r:id="rId14" w:tgtFrame="_blank" w:history="1">
                                            <w:r>
                                              <w:rPr>
                                                <w:rStyle w:val="Strong"/>
                                                <w:rFonts w:ascii="Tahoma" w:hAnsi="Tahoma" w:cs="Tahoma"/>
                                                <w:b w:val="0"/>
                                                <w:bCs w:val="0"/>
                                                <w:color w:val="008349"/>
                                                <w:sz w:val="20"/>
                                                <w:szCs w:val="20"/>
                                              </w:rPr>
                                              <w:t>ussec.org</w:t>
                                            </w:r>
                                          </w:hyperlink>
                                          <w:r>
                                            <w:rPr>
                                              <w:rFonts w:ascii="Tahoma" w:hAnsi="Tahoma" w:cs="Tahoma"/>
                                              <w:color w:val="000000"/>
                                              <w:sz w:val="20"/>
                                              <w:szCs w:val="20"/>
                                            </w:rPr>
                                            <w:t xml:space="preserve">, and engage with us on </w:t>
                                          </w:r>
                                          <w:hyperlink r:id="rId15" w:tgtFrame="_blank" w:history="1">
                                            <w:proofErr w:type="spellStart"/>
                                            <w:r>
                                              <w:rPr>
                                                <w:rStyle w:val="Strong"/>
                                                <w:rFonts w:ascii="Tahoma" w:hAnsi="Tahoma" w:cs="Tahoma"/>
                                                <w:b w:val="0"/>
                                                <w:bCs w:val="0"/>
                                                <w:color w:val="008349"/>
                                                <w:sz w:val="20"/>
                                                <w:szCs w:val="20"/>
                                              </w:rPr>
                                              <w:t>Linkedin</w:t>
                                            </w:r>
                                            <w:proofErr w:type="spellEnd"/>
                                          </w:hyperlink>
                                          <w:r>
                                            <w:rPr>
                                              <w:rFonts w:ascii="Tahoma" w:hAnsi="Tahoma" w:cs="Tahoma"/>
                                              <w:color w:val="000000"/>
                                              <w:sz w:val="20"/>
                                              <w:szCs w:val="20"/>
                                            </w:rPr>
                                            <w:t xml:space="preserve">, </w:t>
                                          </w:r>
                                          <w:hyperlink r:id="rId16" w:tgtFrame="_blank" w:history="1">
                                            <w:r>
                                              <w:rPr>
                                                <w:rStyle w:val="Strong"/>
                                                <w:rFonts w:ascii="Tahoma" w:hAnsi="Tahoma" w:cs="Tahoma"/>
                                                <w:b w:val="0"/>
                                                <w:bCs w:val="0"/>
                                                <w:color w:val="008349"/>
                                                <w:sz w:val="20"/>
                                                <w:szCs w:val="20"/>
                                              </w:rPr>
                                              <w:t>Twitter</w:t>
                                            </w:r>
                                          </w:hyperlink>
                                          <w:r>
                                            <w:rPr>
                                              <w:rFonts w:ascii="Tahoma" w:hAnsi="Tahoma" w:cs="Tahoma"/>
                                              <w:color w:val="000000"/>
                                              <w:sz w:val="20"/>
                                              <w:szCs w:val="20"/>
                                            </w:rPr>
                                            <w:t xml:space="preserve">, </w:t>
                                          </w:r>
                                          <w:hyperlink r:id="rId17" w:tgtFrame="_blank" w:history="1">
                                            <w:r>
                                              <w:rPr>
                                                <w:rStyle w:val="Strong"/>
                                                <w:rFonts w:ascii="Tahoma" w:hAnsi="Tahoma" w:cs="Tahoma"/>
                                                <w:b w:val="0"/>
                                                <w:bCs w:val="0"/>
                                                <w:color w:val="008349"/>
                                                <w:sz w:val="20"/>
                                                <w:szCs w:val="20"/>
                                              </w:rPr>
                                              <w:t>Facebook</w:t>
                                            </w:r>
                                          </w:hyperlink>
                                          <w:r>
                                            <w:rPr>
                                              <w:rFonts w:ascii="Tahoma" w:hAnsi="Tahoma" w:cs="Tahoma"/>
                                              <w:color w:val="000000"/>
                                              <w:sz w:val="20"/>
                                              <w:szCs w:val="20"/>
                                            </w:rPr>
                                            <w:t xml:space="preserve">, </w:t>
                                          </w:r>
                                          <w:hyperlink r:id="rId18" w:tgtFrame="_blank" w:history="1">
                                            <w:r>
                                              <w:rPr>
                                                <w:rStyle w:val="Strong"/>
                                                <w:rFonts w:ascii="Tahoma" w:hAnsi="Tahoma" w:cs="Tahoma"/>
                                                <w:b w:val="0"/>
                                                <w:bCs w:val="0"/>
                                                <w:color w:val="008349"/>
                                                <w:sz w:val="20"/>
                                                <w:szCs w:val="20"/>
                                              </w:rPr>
                                              <w:t>Instagram</w:t>
                                            </w:r>
                                          </w:hyperlink>
                                          <w:r>
                                            <w:rPr>
                                              <w:rFonts w:ascii="Tahoma" w:hAnsi="Tahoma" w:cs="Tahoma"/>
                                              <w:color w:val="000000"/>
                                              <w:sz w:val="20"/>
                                              <w:szCs w:val="20"/>
                                            </w:rPr>
                                            <w:t xml:space="preserve"> and </w:t>
                                          </w:r>
                                          <w:hyperlink r:id="rId19" w:tgtFrame="_blank" w:history="1">
                                            <w:r>
                                              <w:rPr>
                                                <w:rStyle w:val="Strong"/>
                                                <w:rFonts w:ascii="Tahoma" w:hAnsi="Tahoma" w:cs="Tahoma"/>
                                                <w:b w:val="0"/>
                                                <w:bCs w:val="0"/>
                                                <w:color w:val="008349"/>
                                                <w:sz w:val="20"/>
                                                <w:szCs w:val="20"/>
                                              </w:rPr>
                                              <w:t>YouTube</w:t>
                                            </w:r>
                                          </w:hyperlink>
                                          <w:r>
                                            <w:rPr>
                                              <w:rFonts w:ascii="Tahoma" w:hAnsi="Tahoma" w:cs="Tahoma"/>
                                              <w:color w:val="000000"/>
                                              <w:sz w:val="20"/>
                                              <w:szCs w:val="20"/>
                                            </w:rPr>
                                            <w:t xml:space="preserve"> to learn more. </w:t>
                                          </w:r>
                                        </w:p>
                                        <w:p w14:paraId="422F4BCC"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B7BA46E"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About American Soybean Association:</w:t>
                                          </w:r>
                                          <w:r>
                                            <w:rPr>
                                              <w:rFonts w:ascii="Tahoma" w:hAnsi="Tahoma" w:cs="Tahoma"/>
                                              <w:color w:val="000000"/>
                                              <w:sz w:val="20"/>
                                              <w:szCs w:val="20"/>
                                            </w:rPr>
                                            <w:t xml:space="preserve"> ASA represents U.S. soybean farmers on domestic and international policy issues important to the soybean industry. ASA has 26 affiliated state associations representing 30 soybean-producing states and more than 500,000 soybean farmers. More information at </w:t>
                                          </w:r>
                                          <w:hyperlink r:id="rId20"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p w14:paraId="415FE933"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782302F"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About United Soybean Board:</w:t>
                                          </w:r>
                                          <w:r>
                                            <w:rPr>
                                              <w:rFonts w:ascii="Tahoma" w:hAnsi="Tahoma" w:cs="Tahoma"/>
                                              <w:color w:val="000000"/>
                                              <w:sz w:val="20"/>
                                              <w:szCs w:val="20"/>
                                            </w:rPr>
                                            <w:t xml:space="preserve"> United Soybean Board’s 78 volunteer farmer-directors work on behalf of all U.S. soybean farmers to achieve maximum value for their soy checkoff investments. These volunteers invest and leverage checkoff funds in programs and partnerships to drive soybean innovation beyond the bushel and increase preference for U.S. soy. That preference is based on U.S. soybean meal and oil quality and the sustainability of U.S. soybean farmers. As stipulated in the </w:t>
                                          </w:r>
                                          <w:r>
                                            <w:rPr>
                                              <w:rFonts w:ascii="Tahoma" w:hAnsi="Tahoma" w:cs="Tahoma"/>
                                              <w:color w:val="000000"/>
                                              <w:sz w:val="20"/>
                                              <w:szCs w:val="20"/>
                                            </w:rPr>
                                            <w:lastRenderedPageBreak/>
                                            <w:t xml:space="preserve">federal Soybean Promotion, Research and Consumer Information Act, the USDA Agricultural Marketing Service has oversight responsibilities for USB and the soy checkoff. For more information on the United Soybean Board, visit </w:t>
                                          </w:r>
                                          <w:hyperlink r:id="rId21" w:tgtFrame="_blank" w:history="1">
                                            <w:r>
                                              <w:rPr>
                                                <w:rStyle w:val="Strong"/>
                                                <w:rFonts w:ascii="Tahoma" w:hAnsi="Tahoma" w:cs="Tahoma"/>
                                                <w:b w:val="0"/>
                                                <w:bCs w:val="0"/>
                                                <w:color w:val="008349"/>
                                                <w:sz w:val="20"/>
                                                <w:szCs w:val="20"/>
                                              </w:rPr>
                                              <w:t>unitedsoybean.org</w:t>
                                            </w:r>
                                          </w:hyperlink>
                                          <w:r>
                                            <w:rPr>
                                              <w:rFonts w:ascii="Tahoma" w:hAnsi="Tahoma" w:cs="Tahoma"/>
                                              <w:color w:val="000000"/>
                                              <w:sz w:val="20"/>
                                              <w:szCs w:val="20"/>
                                            </w:rPr>
                                            <w:t xml:space="preserve">. </w:t>
                                          </w:r>
                                        </w:p>
                                        <w:p w14:paraId="787F28B4"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39CCEF1C" w14:textId="77777777" w:rsidR="004549F6" w:rsidRDefault="004549F6">
                                    <w:pPr>
                                      <w:rPr>
                                        <w:rFonts w:ascii="Times New Roman" w:eastAsia="Times New Roman" w:hAnsi="Times New Roman" w:cs="Times New Roman"/>
                                        <w:sz w:val="20"/>
                                        <w:szCs w:val="20"/>
                                      </w:rPr>
                                    </w:pPr>
                                  </w:p>
                                </w:tc>
                              </w:tr>
                            </w:tbl>
                            <w:p w14:paraId="77026C07"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3DD5F5BB" w14:textId="77777777">
                                <w:tc>
                                  <w:tcPr>
                                    <w:tcW w:w="0" w:type="auto"/>
                                    <w:shd w:val="clear" w:color="auto" w:fill="FFFFFF"/>
                                    <w:vAlign w:val="center"/>
                                    <w:hideMark/>
                                  </w:tcPr>
                                  <w:p w14:paraId="32F736D7" w14:textId="77777777" w:rsidR="004549F6" w:rsidRDefault="004549F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0FF97F7" w14:textId="77777777" w:rsidR="004549F6" w:rsidRDefault="004549F6">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7875D1F8" w14:textId="77777777" w:rsidR="004549F6" w:rsidRDefault="004549F6">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5B04FEDE" w14:textId="77777777" w:rsidR="004549F6" w:rsidRDefault="004549F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9B27A84" w14:textId="77777777" w:rsidR="004549F6" w:rsidRDefault="004549F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7F12FB0F" w14:textId="77777777" w:rsidR="004549F6" w:rsidRDefault="004549F6">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22"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163657E0" w14:textId="77777777" w:rsidR="004549F6" w:rsidRDefault="004549F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5440DA1A" w14:textId="77777777" w:rsidR="004549F6" w:rsidRDefault="004549F6">
                              <w:pPr>
                                <w:rPr>
                                  <w:rFonts w:ascii="Times New Roman" w:eastAsia="Times New Roman" w:hAnsi="Times New Roman" w:cs="Times New Roman"/>
                                  <w:sz w:val="20"/>
                                  <w:szCs w:val="20"/>
                                </w:rPr>
                              </w:pPr>
                            </w:p>
                          </w:tc>
                        </w:tr>
                      </w:tbl>
                      <w:p w14:paraId="1DF66611"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41909A82" w14:textId="77777777">
                          <w:tc>
                            <w:tcPr>
                              <w:tcW w:w="0" w:type="auto"/>
                              <w:shd w:val="clear" w:color="auto" w:fill="FFFFFF"/>
                              <w:vAlign w:val="center"/>
                              <w:hideMark/>
                            </w:tcPr>
                            <w:p w14:paraId="10B66D6D" w14:textId="77777777" w:rsidR="004549F6" w:rsidRDefault="004549F6">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638431A2" w14:textId="77777777" w:rsidR="004549F6" w:rsidRDefault="004549F6">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4549F6" w14:paraId="2EFC6067"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4549F6" w14:paraId="365E58EE" w14:textId="77777777">
                                <w:tc>
                                  <w:tcPr>
                                    <w:tcW w:w="0" w:type="auto"/>
                                    <w:shd w:val="clear" w:color="auto" w:fill="FFFFFF"/>
                                    <w:vAlign w:val="center"/>
                                    <w:hideMark/>
                                  </w:tcPr>
                                  <w:p w14:paraId="61710DD5"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92C997E"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Wendy Brannen</w:t>
                                    </w:r>
                                  </w:p>
                                  <w:p w14:paraId="4F094CF1"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American Soybean Association</w:t>
                                    </w:r>
                                  </w:p>
                                  <w:p w14:paraId="32D98F0C" w14:textId="77777777" w:rsidR="004549F6" w:rsidRDefault="004549F6">
                                    <w:pPr>
                                      <w:pStyle w:val="NormalWeb"/>
                                      <w:spacing w:before="0" w:beforeAutospacing="0" w:after="0" w:afterAutospacing="0" w:line="234" w:lineRule="atLeast"/>
                                      <w:rPr>
                                        <w:rFonts w:ascii="Tahoma" w:hAnsi="Tahoma" w:cs="Tahoma"/>
                                        <w:color w:val="000000"/>
                                        <w:sz w:val="20"/>
                                        <w:szCs w:val="20"/>
                                      </w:rPr>
                                    </w:pPr>
                                    <w:hyperlink r:id="rId23" w:history="1">
                                      <w:r>
                                        <w:rPr>
                                          <w:rStyle w:val="Hyperlink"/>
                                          <w:rFonts w:ascii="Tahoma" w:hAnsi="Tahoma" w:cs="Tahoma"/>
                                          <w:sz w:val="20"/>
                                          <w:szCs w:val="20"/>
                                        </w:rPr>
                                        <w:t>wbrannen@soy.org</w:t>
                                      </w:r>
                                    </w:hyperlink>
                                    <w:r>
                                      <w:rPr>
                                        <w:rFonts w:ascii="Tahoma" w:hAnsi="Tahoma" w:cs="Tahoma"/>
                                        <w:color w:val="000000"/>
                                        <w:sz w:val="20"/>
                                        <w:szCs w:val="20"/>
                                      </w:rPr>
                                      <w:t xml:space="preserve"> </w:t>
                                    </w:r>
                                  </w:p>
                                  <w:p w14:paraId="5F517C80"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4221CBB"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Paul Murphy-Spooner</w:t>
                                    </w:r>
                                  </w:p>
                                  <w:p w14:paraId="3BB510CB"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United Soybean Board </w:t>
                                    </w:r>
                                  </w:p>
                                  <w:p w14:paraId="2C5213F0" w14:textId="77777777" w:rsidR="004549F6" w:rsidRDefault="004549F6">
                                    <w:pPr>
                                      <w:pStyle w:val="NormalWeb"/>
                                      <w:spacing w:before="0" w:beforeAutospacing="0" w:after="0" w:afterAutospacing="0" w:line="234" w:lineRule="atLeast"/>
                                      <w:rPr>
                                        <w:rFonts w:ascii="Tahoma" w:hAnsi="Tahoma" w:cs="Tahoma"/>
                                        <w:color w:val="000000"/>
                                        <w:sz w:val="20"/>
                                        <w:szCs w:val="20"/>
                                      </w:rPr>
                                    </w:pPr>
                                    <w:hyperlink r:id="rId24" w:history="1">
                                      <w:r>
                                        <w:rPr>
                                          <w:rStyle w:val="Hyperlink"/>
                                          <w:rFonts w:ascii="Tahoma" w:hAnsi="Tahoma" w:cs="Tahoma"/>
                                          <w:sz w:val="20"/>
                                          <w:szCs w:val="20"/>
                                        </w:rPr>
                                        <w:t>PMurphySpooner@unitedsoybean.org</w:t>
                                      </w:r>
                                    </w:hyperlink>
                                  </w:p>
                                  <w:p w14:paraId="63D3B002"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B14240D"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Chris Samuel</w:t>
                                    </w:r>
                                  </w:p>
                                  <w:p w14:paraId="5EB7F311"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U.S. Soybean Export Council</w:t>
                                    </w:r>
                                  </w:p>
                                  <w:p w14:paraId="51F4C60A" w14:textId="77777777" w:rsidR="004549F6" w:rsidRDefault="004549F6">
                                    <w:pPr>
                                      <w:pStyle w:val="NormalWeb"/>
                                      <w:spacing w:before="0" w:beforeAutospacing="0" w:after="0" w:afterAutospacing="0" w:line="234" w:lineRule="atLeast"/>
                                      <w:rPr>
                                        <w:rFonts w:ascii="Tahoma" w:hAnsi="Tahoma" w:cs="Tahoma"/>
                                        <w:color w:val="000000"/>
                                        <w:sz w:val="20"/>
                                        <w:szCs w:val="20"/>
                                      </w:rPr>
                                    </w:pPr>
                                    <w:hyperlink r:id="rId25" w:history="1">
                                      <w:r>
                                        <w:rPr>
                                          <w:rStyle w:val="Hyperlink"/>
                                          <w:rFonts w:ascii="Tahoma" w:hAnsi="Tahoma" w:cs="Tahoma"/>
                                          <w:sz w:val="20"/>
                                          <w:szCs w:val="20"/>
                                        </w:rPr>
                                        <w:t>csamuel@ussec.org</w:t>
                                      </w:r>
                                    </w:hyperlink>
                                  </w:p>
                                </w:tc>
                              </w:tr>
                            </w:tbl>
                            <w:p w14:paraId="5C86807F" w14:textId="77777777" w:rsidR="004549F6" w:rsidRDefault="004549F6">
                              <w:pPr>
                                <w:rPr>
                                  <w:rFonts w:ascii="Times New Roman" w:eastAsia="Times New Roman" w:hAnsi="Times New Roman" w:cs="Times New Roman"/>
                                  <w:sz w:val="20"/>
                                  <w:szCs w:val="20"/>
                                </w:rPr>
                              </w:pPr>
                            </w:p>
                          </w:tc>
                        </w:tr>
                      </w:tbl>
                      <w:p w14:paraId="230B2836"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2171E13A" w14:textId="77777777">
                          <w:tc>
                            <w:tcPr>
                              <w:tcW w:w="0" w:type="auto"/>
                              <w:shd w:val="clear" w:color="auto" w:fill="FFFFFF"/>
                              <w:vAlign w:val="center"/>
                              <w:hideMark/>
                            </w:tcPr>
                            <w:p w14:paraId="7E125C75"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26"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28DA3721"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2C2318BF" w14:textId="77777777">
                          <w:tc>
                            <w:tcPr>
                              <w:tcW w:w="0" w:type="auto"/>
                              <w:shd w:val="clear" w:color="auto" w:fill="FFFFFF"/>
                              <w:vAlign w:val="center"/>
                              <w:hideMark/>
                            </w:tcPr>
                            <w:p w14:paraId="5681A449"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688604E"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8E37DBA"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A5B5044" w14:textId="77777777" w:rsidR="004549F6" w:rsidRDefault="004549F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59791B45" w14:textId="77777777" w:rsidR="004549F6" w:rsidRDefault="004549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49F6" w14:paraId="0D3D55F0" w14:textId="77777777">
                          <w:tc>
                            <w:tcPr>
                              <w:tcW w:w="0" w:type="auto"/>
                              <w:shd w:val="clear" w:color="auto" w:fill="FFFFFF"/>
                              <w:vAlign w:val="center"/>
                              <w:hideMark/>
                            </w:tcPr>
                            <w:p w14:paraId="161815A3" w14:textId="77777777" w:rsidR="004549F6" w:rsidRDefault="004549F6">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27" w:tgtFrame="_blank" w:history="1">
                                <w:r>
                                  <w:rPr>
                                    <w:rStyle w:val="Strong"/>
                                    <w:rFonts w:ascii="Tahoma" w:hAnsi="Tahoma" w:cs="Tahoma"/>
                                    <w:b w:val="0"/>
                                    <w:bCs w:val="0"/>
                                    <w:color w:val="008349"/>
                                    <w:sz w:val="17"/>
                                    <w:szCs w:val="17"/>
                                  </w:rPr>
                                  <w:t>opt out here.</w:t>
                                </w:r>
                              </w:hyperlink>
                            </w:p>
                            <w:p w14:paraId="3502D373" w14:textId="77777777" w:rsidR="004549F6" w:rsidRDefault="004549F6">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4876B652" w14:textId="77777777" w:rsidR="004549F6" w:rsidRDefault="004549F6">
                              <w:pPr>
                                <w:pStyle w:val="NormalWeb"/>
                                <w:spacing w:before="0" w:beforeAutospacing="0" w:after="0" w:afterAutospacing="0" w:line="215" w:lineRule="atLeast"/>
                                <w:jc w:val="center"/>
                                <w:rPr>
                                  <w:rFonts w:ascii="Tahoma" w:hAnsi="Tahoma" w:cs="Tahoma"/>
                                  <w:color w:val="000000"/>
                                  <w:sz w:val="17"/>
                                  <w:szCs w:val="17"/>
                                </w:rPr>
                              </w:pPr>
                              <w:hyperlink r:id="rId28"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05168C1E" w14:textId="77777777" w:rsidR="004549F6" w:rsidRDefault="004549F6">
                        <w:pPr>
                          <w:rPr>
                            <w:rFonts w:ascii="Times New Roman" w:eastAsia="Times New Roman" w:hAnsi="Times New Roman" w:cs="Times New Roman"/>
                            <w:sz w:val="20"/>
                            <w:szCs w:val="20"/>
                          </w:rPr>
                        </w:pPr>
                      </w:p>
                    </w:tc>
                  </w:tr>
                </w:tbl>
                <w:p w14:paraId="152132B3" w14:textId="77777777" w:rsidR="004549F6" w:rsidRDefault="004549F6">
                  <w:pPr>
                    <w:rPr>
                      <w:rFonts w:ascii="Times New Roman" w:eastAsia="Times New Roman" w:hAnsi="Times New Roman" w:cs="Times New Roman"/>
                      <w:sz w:val="20"/>
                      <w:szCs w:val="20"/>
                    </w:rPr>
                  </w:pPr>
                </w:p>
              </w:tc>
            </w:tr>
          </w:tbl>
          <w:p w14:paraId="3BF2C6B4" w14:textId="77777777" w:rsidR="004549F6" w:rsidRDefault="004549F6">
            <w:pPr>
              <w:rPr>
                <w:rFonts w:ascii="Times New Roman" w:eastAsia="Times New Roman" w:hAnsi="Times New Roman" w:cs="Times New Roman"/>
                <w:sz w:val="20"/>
                <w:szCs w:val="20"/>
              </w:rPr>
            </w:pPr>
          </w:p>
        </w:tc>
      </w:tr>
    </w:tbl>
    <w:p w14:paraId="5D5727BD"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F6"/>
    <w:rsid w:val="004549F6"/>
    <w:rsid w:val="006615B8"/>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D650"/>
  <w15:chartTrackingRefBased/>
  <w15:docId w15:val="{3C607D51-F72D-43AB-8624-D3025C15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F6"/>
    <w:pPr>
      <w:spacing w:after="0" w:line="240" w:lineRule="auto"/>
    </w:pPr>
    <w:rPr>
      <w:rFonts w:ascii="Calibri" w:hAnsi="Calibri" w:cs="Calibri"/>
    </w:rPr>
  </w:style>
  <w:style w:type="paragraph" w:styleId="Heading1">
    <w:name w:val="heading 1"/>
    <w:basedOn w:val="Normal"/>
    <w:link w:val="Heading1Char"/>
    <w:uiPriority w:val="9"/>
    <w:qFormat/>
    <w:rsid w:val="004549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4549F6"/>
    <w:rPr>
      <w:rFonts w:ascii="Calibri" w:hAnsi="Calibri" w:cs="Calibri"/>
      <w:b/>
      <w:bCs/>
      <w:kern w:val="36"/>
      <w:sz w:val="48"/>
      <w:szCs w:val="48"/>
    </w:rPr>
  </w:style>
  <w:style w:type="character" w:styleId="Hyperlink">
    <w:name w:val="Hyperlink"/>
    <w:basedOn w:val="DefaultParagraphFont"/>
    <w:uiPriority w:val="99"/>
    <w:semiHidden/>
    <w:unhideWhenUsed/>
    <w:rsid w:val="004549F6"/>
    <w:rPr>
      <w:color w:val="0000FF"/>
      <w:u w:val="single"/>
    </w:rPr>
  </w:style>
  <w:style w:type="paragraph" w:styleId="NormalWeb">
    <w:name w:val="Normal (Web)"/>
    <w:basedOn w:val="Normal"/>
    <w:uiPriority w:val="99"/>
    <w:semiHidden/>
    <w:unhideWhenUsed/>
    <w:rsid w:val="004549F6"/>
    <w:pPr>
      <w:spacing w:before="100" w:beforeAutospacing="1" w:after="100" w:afterAutospacing="1"/>
    </w:pPr>
  </w:style>
  <w:style w:type="character" w:styleId="Strong">
    <w:name w:val="Strong"/>
    <w:basedOn w:val="DefaultParagraphFont"/>
    <w:uiPriority w:val="22"/>
    <w:qFormat/>
    <w:rsid w:val="004549F6"/>
    <w:rPr>
      <w:b/>
      <w:bCs/>
    </w:rPr>
  </w:style>
  <w:style w:type="character" w:styleId="Emphasis">
    <w:name w:val="Emphasis"/>
    <w:basedOn w:val="DefaultParagraphFont"/>
    <w:uiPriority w:val="20"/>
    <w:qFormat/>
    <w:rsid w:val="00454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E3NDI0MSZwPTEmdT0xMTQ0OTc2Mjg0JmxpPTg4OTEwNjc1/index.html" TargetMode="External"/><Relationship Id="rId13" Type="http://schemas.openxmlformats.org/officeDocument/2006/relationships/hyperlink" Target="http://asa.informz.net/z/cjUucD9taT0xMDE3NDI0MSZwPTEmdT0xMTQ0OTc2Mjg0JmxpPTg4OTEwNjgw/index.html" TargetMode="External"/><Relationship Id="rId18" Type="http://schemas.openxmlformats.org/officeDocument/2006/relationships/hyperlink" Target="http://asa.informz.net/z/cjUucD9taT0xMDE3NDI0MSZwPTEmdT0xMTQ0OTc2Mjg0JmxpPTg4OTEwNjg2/index.html" TargetMode="External"/><Relationship Id="rId26" Type="http://schemas.openxmlformats.org/officeDocument/2006/relationships/hyperlink" Target="http://asa.informz.net/z/cjUucD9taT0xMDE3NDI0MSZwPTEmdT0xMTQ0OTc2Mjg0JmxpPTg4OTEwNjkx/index.html" TargetMode="External"/><Relationship Id="rId3" Type="http://schemas.openxmlformats.org/officeDocument/2006/relationships/webSettings" Target="webSettings.xml"/><Relationship Id="rId21" Type="http://schemas.openxmlformats.org/officeDocument/2006/relationships/hyperlink" Target="http://asa.informz.net/z/cjUucD9taT0xMDE3NDI0MSZwPTEmdT0xMTQ0OTc2Mjg0JmxpPTg4OTEwNjc3/index.html" TargetMode="External"/><Relationship Id="rId7" Type="http://schemas.openxmlformats.org/officeDocument/2006/relationships/image" Target="https://asa.informz.net/asa/data/images/USSEC%2015th%20Anniv%20Logo%202color.png?cb=34857" TargetMode="External"/><Relationship Id="rId12" Type="http://schemas.openxmlformats.org/officeDocument/2006/relationships/hyperlink" Target="http://asa.informz.net/z/cjUucD9taT0xMDE3NDI0MSZwPTEmdT0xMTQ0OTc2Mjg0JmxpPTg4OTEwNjc5/index.html" TargetMode="External"/><Relationship Id="rId17" Type="http://schemas.openxmlformats.org/officeDocument/2006/relationships/hyperlink" Target="http://asa.informz.net/z/cjUucD9taT0xMDE3NDI0MSZwPTEmdT0xMTQ0OTc2Mjg0JmxpPTg4OTEwNjg0/index.html" TargetMode="External"/><Relationship Id="rId25" Type="http://schemas.openxmlformats.org/officeDocument/2006/relationships/hyperlink" Target="mailto:csamuel@ussec.org" TargetMode="External"/><Relationship Id="rId2" Type="http://schemas.openxmlformats.org/officeDocument/2006/relationships/settings" Target="settings.xml"/><Relationship Id="rId16" Type="http://schemas.openxmlformats.org/officeDocument/2006/relationships/hyperlink" Target="http://asa.informz.net/z/cjUucD9taT0xMDE3NDI0MSZwPTEmdT0xMTQ0OTc2Mjg0JmxpPTg4OTEwNjgy/index.html" TargetMode="External"/><Relationship Id="rId20" Type="http://schemas.openxmlformats.org/officeDocument/2006/relationships/hyperlink" Target="http://asa.informz.net/z/cjUucD9taT0xMDE3NDI0MSZwPTEmdT0xMTQ0OTc2Mjg0JmxpPTg4OTEwNjc2/index.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asa.informz.net/z/cjUucD9taT0xMDE3NDI0MSZwPTEmdT0xMTQ0OTc2Mjg0JmxpPTg4OTEwNjc4/index.html" TargetMode="External"/><Relationship Id="rId24" Type="http://schemas.openxmlformats.org/officeDocument/2006/relationships/hyperlink" Target="mailto:PMurphySpooner@unitedsoybean.org" TargetMode="External"/><Relationship Id="rId5" Type="http://schemas.openxmlformats.org/officeDocument/2006/relationships/image" Target="media/image2.png"/><Relationship Id="rId15" Type="http://schemas.openxmlformats.org/officeDocument/2006/relationships/hyperlink" Target="http://asa.informz.net/z/cjUucD9taT0xMDE3NDI0MSZwPTEmdT0xMTQ0OTc2Mjg0JmxpPTg4OTEwNjgx/index.html" TargetMode="External"/><Relationship Id="rId23" Type="http://schemas.openxmlformats.org/officeDocument/2006/relationships/hyperlink" Target="mailto:wbrannen@soy.org" TargetMode="External"/><Relationship Id="rId28" Type="http://schemas.openxmlformats.org/officeDocument/2006/relationships/hyperlink" Target="http://asa.informz.net/z/cjUucD9taT0xMDE3NDI0MSZ1PTExNDQ5NzYyODQmbGk9ODg5MTA2OTYmbD1odHRwOi8vYXNhLmluZm9ybXoubmV0L2FzYS9wYWdlcy9kZWZhdWx0X3Vuc3Vic2NyaWJlP196cz1PV0hBajF8X3ptaT12UDhz/index.html" TargetMode="External"/><Relationship Id="rId10" Type="http://schemas.openxmlformats.org/officeDocument/2006/relationships/hyperlink" Target="http://asa.informz.net/z/cjUucD9taT0xMDE3NDI0MSZwPTEmdT0xMTQ0OTc2Mjg0JmxpPTg4OTEwNjc3/index.html" TargetMode="External"/><Relationship Id="rId19" Type="http://schemas.openxmlformats.org/officeDocument/2006/relationships/hyperlink" Target="http://asa.informz.net/z/cjUucD9taT0xMDE3NDI0MSZwPTEmdT0xMTQ0OTc2Mjg0JmxpPTg4OTEwNjg3/index.html" TargetMode="External"/><Relationship Id="rId4" Type="http://schemas.openxmlformats.org/officeDocument/2006/relationships/image" Target="media/image1.jpeg"/><Relationship Id="rId9" Type="http://schemas.openxmlformats.org/officeDocument/2006/relationships/hyperlink" Target="http://asa.informz.net/z/cjUucD9taT0xMDE3NDI0MSZwPTEmdT0xMTQ0OTc2Mjg0JmxpPTg4OTEwNjc2/index.html" TargetMode="External"/><Relationship Id="rId14" Type="http://schemas.openxmlformats.org/officeDocument/2006/relationships/hyperlink" Target="http://asa.informz.net/z/cjUucD9taT0xMDE3NDI0MSZwPTEmdT0xMTQ0OTc2Mjg0JmxpPTg4OTEwNjc1/index.html" TargetMode="External"/><Relationship Id="rId22" Type="http://schemas.openxmlformats.org/officeDocument/2006/relationships/hyperlink" Target="http://asa.informz.net/z/cjUucD9taT0xMDE3NDI0MSZwPTEmdT0xMTQ0OTc2Mjg0JmxpPTg4OTEwNjg5/index.html" TargetMode="External"/><Relationship Id="rId27" Type="http://schemas.openxmlformats.org/officeDocument/2006/relationships/hyperlink" Target="http://asa.informz.net/z/cjUucD9taT0xMDE3NDI0MSZ1PTExNDQ5NzYyODQmbGk9ODg5MTA2OTMmbD1odHRwOi8vYXNhLmluZm9ybXoubmV0L2FzYS9wYWdlcy9kZWZhdWx0X2Zvcm0_X3pzPU9XSEFqMXxfem1pPXZQOHM/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2021-08-23T14:44:00Z</dcterms:created>
  <dcterms:modified xsi:type="dcterms:W3CDTF">2021-08-23T14:44:00Z</dcterms:modified>
</cp:coreProperties>
</file>