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0" w:type="dxa"/>
        <w:jc w:val="center"/>
        <w:shd w:val="clear" w:color="auto" w:fill="FFFFFF"/>
        <w:tblCellMar>
          <w:left w:w="0" w:type="dxa"/>
          <w:right w:w="0" w:type="dxa"/>
        </w:tblCellMar>
        <w:tblLook w:val="04A0" w:firstRow="1" w:lastRow="0" w:firstColumn="1" w:lastColumn="0" w:noHBand="0" w:noVBand="1"/>
      </w:tblPr>
      <w:tblGrid>
        <w:gridCol w:w="9162"/>
      </w:tblGrid>
      <w:tr w:rsidR="008565B8" w14:paraId="7844CA0C" w14:textId="77777777" w:rsidTr="008565B8">
        <w:trPr>
          <w:jc w:val="center"/>
        </w:trPr>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62"/>
            </w:tblGrid>
            <w:tr w:rsidR="008565B8" w14:paraId="4D2ECA39" w14:textId="77777777">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62"/>
                  </w:tblGrid>
                  <w:tr w:rsidR="008565B8" w14:paraId="59DB623B" w14:textId="77777777">
                    <w:tc>
                      <w:tcPr>
                        <w:tcW w:w="0" w:type="auto"/>
                        <w:shd w:val="clear" w:color="auto" w:fill="FFFFFF"/>
                        <w:tcMar>
                          <w:top w:w="75" w:type="dxa"/>
                          <w:left w:w="75" w:type="dxa"/>
                          <w:bottom w:w="75" w:type="dxa"/>
                          <w:right w:w="75"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9012"/>
                        </w:tblGrid>
                        <w:tr w:rsidR="008565B8" w14:paraId="1C88DA91" w14:textId="77777777">
                          <w:tc>
                            <w:tcPr>
                              <w:tcW w:w="0" w:type="auto"/>
                              <w:shd w:val="clear" w:color="auto" w:fill="FFFFFF"/>
                              <w:tcMar>
                                <w:top w:w="150" w:type="dxa"/>
                                <w:left w:w="0" w:type="dxa"/>
                                <w:bottom w:w="150" w:type="dxa"/>
                                <w:right w:w="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12"/>
                              </w:tblGrid>
                              <w:tr w:rsidR="008565B8" w14:paraId="7BD36EEF"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12"/>
                                    </w:tblGrid>
                                    <w:tr w:rsidR="008565B8" w14:paraId="6459CEEB" w14:textId="77777777">
                                      <w:tc>
                                        <w:tcPr>
                                          <w:tcW w:w="0" w:type="auto"/>
                                          <w:vAlign w:val="center"/>
                                          <w:hideMark/>
                                        </w:tcPr>
                                        <w:p w14:paraId="26B762E6" w14:textId="06F660BC" w:rsidR="008565B8" w:rsidRDefault="008565B8">
                                          <w:pPr>
                                            <w:spacing w:line="15" w:lineRule="atLeast"/>
                                            <w:jc w:val="center"/>
                                            <w:rPr>
                                              <w:rFonts w:eastAsia="Times New Roman"/>
                                            </w:rPr>
                                          </w:pPr>
                                          <w:r>
                                            <w:rPr>
                                              <w:rFonts w:eastAsia="Times New Roman"/>
                                              <w:noProof/>
                                            </w:rPr>
                                            <w:drawing>
                                              <wp:inline distT="0" distB="0" distL="0" distR="0" wp14:anchorId="4FA15BEA" wp14:editId="73BBCEB8">
                                                <wp:extent cx="5715000" cy="952500"/>
                                                <wp:effectExtent l="0" t="0" r="0" b="0"/>
                                                <wp:docPr id="1948367498" name="Picture 2" descr="American Soybean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Soybean Associ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tc>
                                    </w:tr>
                                    <w:tr w:rsidR="008565B8" w14:paraId="6C0DC1B8" w14:textId="77777777">
                                      <w:tc>
                                        <w:tcPr>
                                          <w:tcW w:w="0" w:type="auto"/>
                                          <w:vAlign w:val="center"/>
                                          <w:hideMark/>
                                        </w:tcPr>
                                        <w:p w14:paraId="64640481" w14:textId="77777777" w:rsidR="008565B8" w:rsidRDefault="008565B8">
                                          <w:pPr>
                                            <w:rPr>
                                              <w:rFonts w:eastAsia="Times New Roman"/>
                                            </w:rPr>
                                          </w:pPr>
                                        </w:p>
                                      </w:tc>
                                    </w:tr>
                                  </w:tbl>
                                  <w:p w14:paraId="66CDAF85" w14:textId="77777777" w:rsidR="008565B8" w:rsidRDefault="008565B8">
                                    <w:pPr>
                                      <w:rPr>
                                        <w:rFonts w:ascii="Times New Roman" w:eastAsia="Times New Roman" w:hAnsi="Times New Roman" w:cs="Times New Roman"/>
                                        <w:sz w:val="20"/>
                                        <w:szCs w:val="20"/>
                                      </w:rPr>
                                    </w:pPr>
                                  </w:p>
                                </w:tc>
                              </w:tr>
                            </w:tbl>
                            <w:p w14:paraId="7953BD0F" w14:textId="77777777" w:rsidR="008565B8" w:rsidRDefault="008565B8">
                              <w:pPr>
                                <w:rPr>
                                  <w:rFonts w:ascii="Times New Roman" w:eastAsia="Times New Roman" w:hAnsi="Times New Roman" w:cs="Times New Roman"/>
                                  <w:sz w:val="20"/>
                                  <w:szCs w:val="20"/>
                                </w:rPr>
                              </w:pPr>
                            </w:p>
                          </w:tc>
                        </w:tr>
                      </w:tbl>
                      <w:p w14:paraId="4935B8BA" w14:textId="77777777" w:rsidR="008565B8" w:rsidRDefault="008565B8">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12"/>
                        </w:tblGrid>
                        <w:tr w:rsidR="008565B8" w14:paraId="3081D16B" w14:textId="77777777">
                          <w:tc>
                            <w:tcPr>
                              <w:tcW w:w="0" w:type="auto"/>
                              <w:shd w:val="clear" w:color="auto" w:fill="FFFFFF"/>
                              <w:tcMar>
                                <w:top w:w="150" w:type="dxa"/>
                                <w:left w:w="0" w:type="dxa"/>
                                <w:bottom w:w="150" w:type="dxa"/>
                                <w:right w:w="0"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9012"/>
                              </w:tblGrid>
                              <w:tr w:rsidR="008565B8" w14:paraId="6E250866" w14:textId="77777777">
                                <w:tc>
                                  <w:tcPr>
                                    <w:tcW w:w="0" w:type="auto"/>
                                    <w:shd w:val="clear" w:color="auto" w:fill="FFFFFF"/>
                                    <w:vAlign w:val="center"/>
                                  </w:tcPr>
                                  <w:tbl>
                                    <w:tblPr>
                                      <w:tblW w:w="5000" w:type="pct"/>
                                      <w:tblCellMar>
                                        <w:left w:w="0" w:type="dxa"/>
                                        <w:right w:w="0" w:type="dxa"/>
                                      </w:tblCellMar>
                                      <w:tblLook w:val="04A0" w:firstRow="1" w:lastRow="0" w:firstColumn="1" w:lastColumn="0" w:noHBand="0" w:noVBand="1"/>
                                    </w:tblPr>
                                    <w:tblGrid>
                                      <w:gridCol w:w="9012"/>
                                    </w:tblGrid>
                                    <w:tr w:rsidR="008565B8" w14:paraId="727CC2A1" w14:textId="77777777">
                                      <w:tc>
                                        <w:tcPr>
                                          <w:tcW w:w="0" w:type="auto"/>
                                          <w:shd w:val="clear" w:color="auto" w:fill="FFFFFF"/>
                                          <w:vAlign w:val="center"/>
                                          <w:hideMark/>
                                        </w:tcPr>
                                        <w:p w14:paraId="2CFC9F6C" w14:textId="77777777" w:rsidR="008565B8" w:rsidRDefault="008565B8">
                                          <w:pPr>
                                            <w:pStyle w:val="Heading1"/>
                                            <w:spacing w:before="0" w:beforeAutospacing="0" w:after="0" w:afterAutospacing="0" w:line="410" w:lineRule="atLeast"/>
                                            <w:jc w:val="center"/>
                                            <w:rPr>
                                              <w:rFonts w:ascii="Tahoma" w:eastAsia="Times New Roman" w:hAnsi="Tahoma" w:cs="Tahoma"/>
                                              <w:b w:val="0"/>
                                              <w:bCs w:val="0"/>
                                              <w:color w:val="333333"/>
                                              <w:sz w:val="32"/>
                                              <w:szCs w:val="32"/>
                                            </w:rPr>
                                          </w:pPr>
                                          <w:r>
                                            <w:rPr>
                                              <w:rStyle w:val="Strong"/>
                                              <w:rFonts w:ascii="Tahoma" w:eastAsia="Times New Roman" w:hAnsi="Tahoma" w:cs="Tahoma"/>
                                              <w:b/>
                                              <w:bCs/>
                                              <w:color w:val="333333"/>
                                              <w:sz w:val="32"/>
                                              <w:szCs w:val="32"/>
                                            </w:rPr>
                                            <w:t>Grower Groups Cheer Court’s Defense of Science-based Regulation in Chlorpyrifos Ruling</w:t>
                                          </w:r>
                                        </w:p>
                                      </w:tc>
                                    </w:tr>
                                  </w:tbl>
                                  <w:p w14:paraId="374396DF" w14:textId="77777777" w:rsidR="008565B8" w:rsidRDefault="008565B8">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8565B8" w14:paraId="0A25966D" w14:textId="77777777">
                                      <w:trPr>
                                        <w:trHeight w:val="120"/>
                                        <w:hidden/>
                                      </w:trPr>
                                      <w:tc>
                                        <w:tcPr>
                                          <w:tcW w:w="15" w:type="dxa"/>
                                          <w:vAlign w:val="center"/>
                                          <w:hideMark/>
                                        </w:tcPr>
                                        <w:p w14:paraId="36FFB092" w14:textId="77777777" w:rsidR="008565B8" w:rsidRDefault="008565B8">
                                          <w:pPr>
                                            <w:rPr>
                                              <w:rFonts w:eastAsia="Times New Roman"/>
                                              <w:vanish/>
                                            </w:rPr>
                                          </w:pPr>
                                        </w:p>
                                      </w:tc>
                                    </w:tr>
                                  </w:tbl>
                                  <w:p w14:paraId="5F088EB7" w14:textId="77777777" w:rsidR="008565B8" w:rsidRDefault="008565B8">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8565B8" w14:paraId="557AD2A3" w14:textId="77777777">
                                      <w:tc>
                                        <w:tcPr>
                                          <w:tcW w:w="0" w:type="auto"/>
                                          <w:vAlign w:val="center"/>
                                          <w:hideMark/>
                                        </w:tcPr>
                                        <w:p w14:paraId="6657E862" w14:textId="1988E1E3" w:rsidR="008565B8" w:rsidRDefault="008565B8">
                                          <w:pPr>
                                            <w:spacing w:line="15" w:lineRule="atLeast"/>
                                            <w:jc w:val="center"/>
                                            <w:rPr>
                                              <w:rFonts w:eastAsia="Times New Roman"/>
                                            </w:rPr>
                                          </w:pPr>
                                          <w:r>
                                            <w:rPr>
                                              <w:rFonts w:eastAsia="Times New Roman"/>
                                              <w:noProof/>
                                            </w:rPr>
                                            <w:drawing>
                                              <wp:inline distT="0" distB="0" distL="0" distR="0" wp14:anchorId="7C50115F" wp14:editId="2C9B82A8">
                                                <wp:extent cx="5722620" cy="655320"/>
                                                <wp:effectExtent l="0" t="0" r="0" b="0"/>
                                                <wp:docPr id="1866857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2620" cy="655320"/>
                                                        </a:xfrm>
                                                        <a:prstGeom prst="rect">
                                                          <a:avLst/>
                                                        </a:prstGeom>
                                                        <a:noFill/>
                                                        <a:ln>
                                                          <a:noFill/>
                                                        </a:ln>
                                                      </pic:spPr>
                                                    </pic:pic>
                                                  </a:graphicData>
                                                </a:graphic>
                                              </wp:inline>
                                            </w:drawing>
                                          </w:r>
                                        </w:p>
                                      </w:tc>
                                    </w:tr>
                                    <w:tr w:rsidR="008565B8" w14:paraId="7C9909D8" w14:textId="77777777">
                                      <w:tc>
                                        <w:tcPr>
                                          <w:tcW w:w="0" w:type="auto"/>
                                          <w:vAlign w:val="center"/>
                                          <w:hideMark/>
                                        </w:tcPr>
                                        <w:p w14:paraId="63EFABA7" w14:textId="77777777" w:rsidR="008565B8" w:rsidRDefault="008565B8">
                                          <w:pPr>
                                            <w:rPr>
                                              <w:rFonts w:eastAsia="Times New Roman"/>
                                            </w:rPr>
                                          </w:pPr>
                                        </w:p>
                                      </w:tc>
                                    </w:tr>
                                  </w:tbl>
                                  <w:p w14:paraId="161B9E0E" w14:textId="77777777" w:rsidR="008565B8" w:rsidRDefault="008565B8">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8565B8" w14:paraId="4411051F" w14:textId="77777777">
                                      <w:trPr>
                                        <w:trHeight w:val="120"/>
                                        <w:hidden/>
                                      </w:trPr>
                                      <w:tc>
                                        <w:tcPr>
                                          <w:tcW w:w="15" w:type="dxa"/>
                                          <w:vAlign w:val="center"/>
                                          <w:hideMark/>
                                        </w:tcPr>
                                        <w:p w14:paraId="3C8B38DB" w14:textId="77777777" w:rsidR="008565B8" w:rsidRDefault="008565B8">
                                          <w:pPr>
                                            <w:rPr>
                                              <w:rFonts w:eastAsia="Times New Roman"/>
                                              <w:vanish/>
                                            </w:rPr>
                                          </w:pPr>
                                        </w:p>
                                      </w:tc>
                                    </w:tr>
                                  </w:tbl>
                                  <w:p w14:paraId="5BFE4EC0" w14:textId="77777777" w:rsidR="008565B8" w:rsidRDefault="008565B8">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8565B8" w14:paraId="7721951A" w14:textId="77777777">
                                      <w:tc>
                                        <w:tcPr>
                                          <w:tcW w:w="0" w:type="auto"/>
                                          <w:shd w:val="clear" w:color="auto" w:fill="FFFFFF"/>
                                          <w:vAlign w:val="center"/>
                                          <w:hideMark/>
                                        </w:tcPr>
                                        <w:p w14:paraId="46200972" w14:textId="77777777" w:rsidR="008565B8" w:rsidRDefault="008565B8">
                                          <w:pPr>
                                            <w:pStyle w:val="Heading1"/>
                                            <w:spacing w:before="0" w:beforeAutospacing="0" w:after="0" w:afterAutospacing="0" w:line="254" w:lineRule="atLeast"/>
                                            <w:rPr>
                                              <w:rFonts w:ascii="Tahoma" w:eastAsia="Times New Roman" w:hAnsi="Tahoma" w:cs="Tahoma"/>
                                              <w:b w:val="0"/>
                                              <w:bCs w:val="0"/>
                                              <w:color w:val="333333"/>
                                              <w:sz w:val="20"/>
                                              <w:szCs w:val="20"/>
                                            </w:rPr>
                                          </w:pPr>
                                          <w:r>
                                            <w:rPr>
                                              <w:rStyle w:val="Emphasis"/>
                                              <w:rFonts w:ascii="Tahoma" w:eastAsia="Times New Roman" w:hAnsi="Tahoma" w:cs="Tahoma"/>
                                              <w:color w:val="333333"/>
                                              <w:sz w:val="20"/>
                                              <w:szCs w:val="20"/>
                                            </w:rPr>
                                            <w:t>Washington, D.C., Nov. 2, 2023.</w:t>
                                          </w:r>
                                          <w:r>
                                            <w:rPr>
                                              <w:rFonts w:ascii="Tahoma" w:eastAsia="Times New Roman" w:hAnsi="Tahoma" w:cs="Tahoma"/>
                                              <w:b w:val="0"/>
                                              <w:bCs w:val="0"/>
                                              <w:color w:val="333333"/>
                                              <w:sz w:val="20"/>
                                              <w:szCs w:val="20"/>
                                            </w:rPr>
                                            <w:t xml:space="preserve"> </w:t>
                                          </w:r>
                                          <w:r>
                                            <w:rPr>
                                              <w:rStyle w:val="inline-color"/>
                                              <w:rFonts w:ascii="Tahoma" w:eastAsia="Times New Roman" w:hAnsi="Tahoma" w:cs="Tahoma"/>
                                              <w:b w:val="0"/>
                                              <w:bCs w:val="0"/>
                                              <w:color w:val="000000"/>
                                              <w:sz w:val="20"/>
                                              <w:szCs w:val="20"/>
                                            </w:rPr>
                                            <w:t>Agriculture groups are applauding a</w:t>
                                          </w:r>
                                          <w:r>
                                            <w:rPr>
                                              <w:rFonts w:ascii="Tahoma" w:eastAsia="Times New Roman" w:hAnsi="Tahoma" w:cs="Tahoma"/>
                                              <w:b w:val="0"/>
                                              <w:bCs w:val="0"/>
                                              <w:color w:val="333333"/>
                                              <w:sz w:val="20"/>
                                              <w:szCs w:val="20"/>
                                            </w:rPr>
                                            <w:t xml:space="preserve"> </w:t>
                                          </w:r>
                                          <w:hyperlink r:id="rId6" w:tgtFrame="_blank" w:history="1">
                                            <w:r>
                                              <w:rPr>
                                                <w:rStyle w:val="email-hyperlink-color-preserver"/>
                                                <w:rFonts w:ascii="Tahoma" w:eastAsia="Times New Roman" w:hAnsi="Tahoma" w:cs="Tahoma"/>
                                                <w:b w:val="0"/>
                                                <w:bCs w:val="0"/>
                                                <w:color w:val="008349"/>
                                                <w:sz w:val="20"/>
                                                <w:szCs w:val="20"/>
                                              </w:rPr>
                                              <w:t>ruling from the 8th Circuit Court of Appeals</w:t>
                                            </w:r>
                                          </w:hyperlink>
                                          <w:r>
                                            <w:rPr>
                                              <w:rStyle w:val="inline-color"/>
                                              <w:rFonts w:ascii="Tahoma" w:eastAsia="Times New Roman" w:hAnsi="Tahoma" w:cs="Tahoma"/>
                                              <w:b w:val="0"/>
                                              <w:bCs w:val="0"/>
                                              <w:color w:val="000000"/>
                                              <w:sz w:val="20"/>
                                              <w:szCs w:val="20"/>
                                            </w:rPr>
                                            <w:t xml:space="preserve"> that upholds sound science by throwing out the Environmental Protection Agency’s rule that essentially banned the use of chlorpyrifos, a product farmers use to protect their crops from insects and other pests. The decision, in which the court found EPA disregarded its own scientists’ findings by ending numerous uses of chlorpyrifos they determined were safe, vacates the rule and restores agricultural uses of the tool.</w:t>
                                          </w:r>
                                        </w:p>
                                        <w:p w14:paraId="56173141"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52C97875"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Style w:val="Strong"/>
                                              <w:rFonts w:ascii="Tahoma" w:hAnsi="Tahoma" w:cs="Tahoma"/>
                                              <w:color w:val="000000"/>
                                              <w:sz w:val="20"/>
                                              <w:szCs w:val="20"/>
                                            </w:rPr>
                                            <w:t>Daryl Cates</w:t>
                                          </w:r>
                                          <w:r>
                                            <w:rPr>
                                              <w:rFonts w:ascii="Tahoma" w:hAnsi="Tahoma" w:cs="Tahoma"/>
                                              <w:color w:val="000000"/>
                                              <w:sz w:val="20"/>
                                              <w:szCs w:val="20"/>
                                            </w:rPr>
                                            <w:t xml:space="preserve">, soybean farmer from Illinois and </w:t>
                                          </w:r>
                                          <w:r>
                                            <w:rPr>
                                              <w:rStyle w:val="Strong"/>
                                              <w:rFonts w:ascii="Tahoma" w:hAnsi="Tahoma" w:cs="Tahoma"/>
                                              <w:color w:val="000000"/>
                                              <w:sz w:val="20"/>
                                              <w:szCs w:val="20"/>
                                            </w:rPr>
                                            <w:t>American Soybean Association</w:t>
                                          </w:r>
                                          <w:r>
                                            <w:rPr>
                                              <w:rFonts w:ascii="Tahoma" w:hAnsi="Tahoma" w:cs="Tahoma"/>
                                              <w:color w:val="000000"/>
                                              <w:sz w:val="20"/>
                                              <w:szCs w:val="20"/>
                                            </w:rPr>
                                            <w:t xml:space="preserve"> president said, “Today’s ruling is a win for agriculture and science-based regulation. Federal agencies cannot be permitted to ignore their own science at the expense of America’s farmers. This ruling will restore safe, effective uses of a tool needed by many growers to protect crops from damaging pests and help preserve an affordable food supply.”</w:t>
                                          </w:r>
                                        </w:p>
                                        <w:p w14:paraId="161F0549"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3F1A80C2"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The agriculture groups brought a lawsuit against the agency in February 2022 seeking to restore farmers’ ability to use this tool to protect crops. The groups highlighted that, in EPA’s own records, agency career scientists have found at least 11 high-benefit, low-risk agricultural uses of chlorpyrifos that can be maintained safely.</w:t>
                                          </w:r>
                                        </w:p>
                                        <w:p w14:paraId="76CA7800"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506A9CEC"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Style w:val="Strong"/>
                                              <w:rFonts w:ascii="Tahoma" w:hAnsi="Tahoma" w:cs="Tahoma"/>
                                              <w:color w:val="000000"/>
                                              <w:sz w:val="20"/>
                                              <w:szCs w:val="20"/>
                                            </w:rPr>
                                            <w:t>American Farm Bureau Federation</w:t>
                                          </w:r>
                                          <w:r>
                                            <w:rPr>
                                              <w:rFonts w:ascii="Tahoma" w:hAnsi="Tahoma" w:cs="Tahoma"/>
                                              <w:color w:val="000000"/>
                                              <w:sz w:val="20"/>
                                              <w:szCs w:val="20"/>
                                            </w:rPr>
                                            <w:t xml:space="preserve"> President Zippy Duvall said, "AFBF applauds the court’s recognition that EPA failed to follow its own standards when it took an important crop protection tool away from farmers. Growing safe and nutritious food for families across America is the top priority of farmers, and science tells us this tool is safe. Today’s decision sends a message to EPA that it must use sound science when drafting rules.” </w:t>
                                          </w:r>
                                        </w:p>
                                        <w:p w14:paraId="2512EC91"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620A408E"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“Without chlorpyrifos last year, our growers experienced much higher costs fighting pests. They had to use multiple pesticides applied multiple times with inadequate effectiveness. This court’s ruling supports science-based decisions. It allows our industry to safely use this product to protect our fragile plants and keep our farmers economically viable,” said Nate Hultgren, president of the </w:t>
                                          </w:r>
                                          <w:r>
                                            <w:rPr>
                                              <w:rStyle w:val="Strong"/>
                                              <w:rFonts w:ascii="Tahoma" w:hAnsi="Tahoma" w:cs="Tahoma"/>
                                              <w:color w:val="000000"/>
                                              <w:sz w:val="20"/>
                                              <w:szCs w:val="20"/>
                                            </w:rPr>
                                            <w:t xml:space="preserve">American </w:t>
                                          </w:r>
                                          <w:proofErr w:type="spellStart"/>
                                          <w:r>
                                            <w:rPr>
                                              <w:rStyle w:val="Strong"/>
                                              <w:rFonts w:ascii="Tahoma" w:hAnsi="Tahoma" w:cs="Tahoma"/>
                                              <w:color w:val="000000"/>
                                              <w:sz w:val="20"/>
                                              <w:szCs w:val="20"/>
                                            </w:rPr>
                                            <w:t>Sugarbeet</w:t>
                                          </w:r>
                                          <w:proofErr w:type="spellEnd"/>
                                          <w:r>
                                            <w:rPr>
                                              <w:rStyle w:val="Strong"/>
                                              <w:rFonts w:ascii="Tahoma" w:hAnsi="Tahoma" w:cs="Tahoma"/>
                                              <w:color w:val="000000"/>
                                              <w:sz w:val="20"/>
                                              <w:szCs w:val="20"/>
                                            </w:rPr>
                                            <w:t xml:space="preserve"> Growers Association</w:t>
                                          </w:r>
                                          <w:r>
                                            <w:rPr>
                                              <w:rFonts w:ascii="Tahoma" w:hAnsi="Tahoma" w:cs="Tahoma"/>
                                              <w:color w:val="000000"/>
                                              <w:sz w:val="20"/>
                                              <w:szCs w:val="20"/>
                                            </w:rPr>
                                            <w:t>.</w:t>
                                          </w:r>
                                        </w:p>
                                        <w:p w14:paraId="3E5B652C"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53451DCD"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Growers are eager to have uses of chlorpyrifos restored for the 2024 growing season. Many producers have suffered with the loss of the tool during the 2022 and 2023 seasons, with many needing to spray more pesticides to control an increasing number of pests. Other farmers lost the only effective tool they had to protect their crops from certain economically damaging pests.</w:t>
                                          </w:r>
                                        </w:p>
                                        <w:p w14:paraId="1D9532FE"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7FD1F4DD"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lastRenderedPageBreak/>
                                            <w:t xml:space="preserve">Chris Bardenhagen, </w:t>
                                          </w:r>
                                          <w:r>
                                            <w:rPr>
                                              <w:rStyle w:val="Strong"/>
                                              <w:rFonts w:ascii="Tahoma" w:hAnsi="Tahoma" w:cs="Tahoma"/>
                                              <w:color w:val="000000"/>
                                              <w:sz w:val="20"/>
                                              <w:szCs w:val="20"/>
                                            </w:rPr>
                                            <w:t>Cherry Marketing Institute</w:t>
                                          </w:r>
                                          <w:r>
                                            <w:rPr>
                                              <w:rFonts w:ascii="Tahoma" w:hAnsi="Tahoma" w:cs="Tahoma"/>
                                              <w:color w:val="000000"/>
                                              <w:sz w:val="20"/>
                                              <w:szCs w:val="20"/>
                                            </w:rPr>
                                            <w:t xml:space="preserve"> crop management specialist, said, "Chlorpyrifos is our only effective tool for fighting borer pests in cherry orchards, which build up in the trunks and can kill a tree over a short number of years. EPA had previously determined use of this essential product on our trees and the growers’ application methods are safe; this court decision simply ensures EPA will follow its own determination before greater tree loss problems occur.”</w:t>
                                          </w:r>
                                        </w:p>
                                        <w:p w14:paraId="34ABC423"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3C904450"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The groups also look forward to engaging with EPA during the chlorpyrifos registration review process to ensure critical and safe uses of the tool can be retained in the years to come.</w:t>
                                          </w:r>
                                        </w:p>
                                        <w:p w14:paraId="0599837D"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6D55FE64" w14:textId="77777777" w:rsidR="008565B8" w:rsidRDefault="008565B8">
                                          <w:pPr>
                                            <w:pStyle w:val="NormalWeb"/>
                                            <w:spacing w:before="0" w:beforeAutospacing="0" w:after="0" w:afterAutospacing="0" w:line="234" w:lineRule="atLeast"/>
                                            <w:jc w:val="center"/>
                                            <w:rPr>
                                              <w:rFonts w:ascii="Tahoma" w:hAnsi="Tahoma" w:cs="Tahoma"/>
                                              <w:color w:val="000000"/>
                                              <w:sz w:val="20"/>
                                              <w:szCs w:val="20"/>
                                            </w:rPr>
                                          </w:pPr>
                                          <w:r>
                                            <w:rPr>
                                              <w:rFonts w:ascii="Tahoma" w:hAnsi="Tahoma" w:cs="Tahoma"/>
                                              <w:color w:val="000000"/>
                                              <w:sz w:val="20"/>
                                              <w:szCs w:val="20"/>
                                            </w:rPr>
                                            <w:t>###</w:t>
                                          </w:r>
                                        </w:p>
                                        <w:p w14:paraId="170D3412" w14:textId="77777777" w:rsidR="008565B8" w:rsidRDefault="008565B8">
                                          <w:pPr>
                                            <w:pStyle w:val="NormalWeb"/>
                                            <w:spacing w:before="0" w:beforeAutospacing="0" w:after="0" w:afterAutospacing="0" w:line="234" w:lineRule="atLeast"/>
                                            <w:jc w:val="center"/>
                                            <w:rPr>
                                              <w:rFonts w:ascii="Tahoma" w:hAnsi="Tahoma" w:cs="Tahoma"/>
                                              <w:color w:val="000000"/>
                                              <w:sz w:val="20"/>
                                              <w:szCs w:val="20"/>
                                            </w:rPr>
                                          </w:pPr>
                                          <w:r>
                                            <w:rPr>
                                              <w:rFonts w:ascii="Tahoma" w:hAnsi="Tahoma" w:cs="Tahoma"/>
                                              <w:color w:val="000000"/>
                                              <w:sz w:val="20"/>
                                              <w:szCs w:val="20"/>
                                            </w:rPr>
                                            <w:t xml:space="preserve">  </w:t>
                                          </w:r>
                                        </w:p>
                                        <w:p w14:paraId="7093662F"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The </w:t>
                                          </w:r>
                                          <w:r>
                                            <w:rPr>
                                              <w:rStyle w:val="Strong"/>
                                              <w:rFonts w:ascii="Tahoma" w:hAnsi="Tahoma" w:cs="Tahoma"/>
                                              <w:color w:val="000000"/>
                                              <w:sz w:val="20"/>
                                              <w:szCs w:val="20"/>
                                            </w:rPr>
                                            <w:t>American Soybean Association</w:t>
                                          </w:r>
                                          <w:r>
                                            <w:rPr>
                                              <w:rFonts w:ascii="Tahoma" w:hAnsi="Tahoma" w:cs="Tahoma"/>
                                              <w:color w:val="000000"/>
                                              <w:sz w:val="20"/>
                                              <w:szCs w:val="20"/>
                                            </w:rPr>
                                            <w:t xml:space="preserve"> represents U.S. soybean farmers on domestic and international policy issues important to the soybean industry. ASA has 26 affiliated state associations representing 30 soybean-producing states and more than 500,000 soybean farmers. More information at </w:t>
                                          </w:r>
                                          <w:hyperlink r:id="rId7" w:tgtFrame="_blank" w:history="1">
                                            <w:r>
                                              <w:rPr>
                                                <w:rStyle w:val="email-hyperlink-color-preserver"/>
                                                <w:rFonts w:ascii="Tahoma" w:hAnsi="Tahoma" w:cs="Tahoma"/>
                                                <w:color w:val="008349"/>
                                                <w:sz w:val="20"/>
                                                <w:szCs w:val="20"/>
                                              </w:rPr>
                                              <w:t>soygrowers.com</w:t>
                                            </w:r>
                                          </w:hyperlink>
                                          <w:r>
                                            <w:rPr>
                                              <w:rFonts w:ascii="Tahoma" w:hAnsi="Tahoma" w:cs="Tahoma"/>
                                              <w:color w:val="000000"/>
                                              <w:sz w:val="20"/>
                                              <w:szCs w:val="20"/>
                                            </w:rPr>
                                            <w:t>.</w:t>
                                          </w:r>
                                        </w:p>
                                        <w:p w14:paraId="61C41C7F"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3B86250E"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The </w:t>
                                          </w:r>
                                          <w:r>
                                            <w:rPr>
                                              <w:rStyle w:val="Strong"/>
                                              <w:rFonts w:ascii="Tahoma" w:hAnsi="Tahoma" w:cs="Tahoma"/>
                                              <w:color w:val="000000"/>
                                              <w:sz w:val="20"/>
                                              <w:szCs w:val="20"/>
                                            </w:rPr>
                                            <w:t>American Farm Bureau Federation</w:t>
                                          </w:r>
                                          <w:r>
                                            <w:rPr>
                                              <w:rFonts w:ascii="Tahoma" w:hAnsi="Tahoma" w:cs="Tahoma"/>
                                              <w:color w:val="000000"/>
                                              <w:sz w:val="20"/>
                                              <w:szCs w:val="20"/>
                                            </w:rPr>
                                            <w:t xml:space="preserve"> is the nation’s largest general farm organization with member families in all 50 states and Puerto Rico. Learn more at </w:t>
                                          </w:r>
                                          <w:hyperlink r:id="rId8" w:tgtFrame="_blank" w:history="1">
                                            <w:r>
                                              <w:rPr>
                                                <w:rStyle w:val="email-hyperlink-color-preserver"/>
                                                <w:rFonts w:ascii="Tahoma" w:hAnsi="Tahoma" w:cs="Tahoma"/>
                                                <w:color w:val="008349"/>
                                                <w:sz w:val="20"/>
                                                <w:szCs w:val="20"/>
                                              </w:rPr>
                                              <w:t>fb.org</w:t>
                                            </w:r>
                                          </w:hyperlink>
                                          <w:r>
                                            <w:rPr>
                                              <w:rFonts w:ascii="Tahoma" w:hAnsi="Tahoma" w:cs="Tahoma"/>
                                              <w:color w:val="000000"/>
                                              <w:sz w:val="20"/>
                                              <w:szCs w:val="20"/>
                                            </w:rPr>
                                            <w:t xml:space="preserve"> or follow </w:t>
                                          </w:r>
                                          <w:hyperlink r:id="rId9" w:tgtFrame="_blank" w:history="1">
                                            <w:r>
                                              <w:rPr>
                                                <w:rStyle w:val="email-hyperlink-color-preserver"/>
                                                <w:rFonts w:ascii="Tahoma" w:hAnsi="Tahoma" w:cs="Tahoma"/>
                                                <w:color w:val="008349"/>
                                                <w:sz w:val="20"/>
                                                <w:szCs w:val="20"/>
                                              </w:rPr>
                                              <w:t>@FarmBureau</w:t>
                                            </w:r>
                                          </w:hyperlink>
                                          <w:r>
                                            <w:rPr>
                                              <w:rFonts w:ascii="Tahoma" w:hAnsi="Tahoma" w:cs="Tahoma"/>
                                              <w:color w:val="000000"/>
                                              <w:sz w:val="20"/>
                                              <w:szCs w:val="20"/>
                                            </w:rPr>
                                            <w:t xml:space="preserve"> on X.</w:t>
                                          </w:r>
                                        </w:p>
                                        <w:p w14:paraId="244859A9"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06A47E7E"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The </w:t>
                                          </w:r>
                                          <w:r>
                                            <w:rPr>
                                              <w:rStyle w:val="Strong"/>
                                              <w:rFonts w:ascii="Tahoma" w:hAnsi="Tahoma" w:cs="Tahoma"/>
                                              <w:color w:val="000000"/>
                                              <w:sz w:val="20"/>
                                              <w:szCs w:val="20"/>
                                            </w:rPr>
                                            <w:t xml:space="preserve">American </w:t>
                                          </w:r>
                                          <w:proofErr w:type="spellStart"/>
                                          <w:r>
                                            <w:rPr>
                                              <w:rStyle w:val="Strong"/>
                                              <w:rFonts w:ascii="Tahoma" w:hAnsi="Tahoma" w:cs="Tahoma"/>
                                              <w:color w:val="000000"/>
                                              <w:sz w:val="20"/>
                                              <w:szCs w:val="20"/>
                                            </w:rPr>
                                            <w:t>Sugarbeet</w:t>
                                          </w:r>
                                          <w:proofErr w:type="spellEnd"/>
                                          <w:r>
                                            <w:rPr>
                                              <w:rStyle w:val="Strong"/>
                                              <w:rFonts w:ascii="Tahoma" w:hAnsi="Tahoma" w:cs="Tahoma"/>
                                              <w:color w:val="000000"/>
                                              <w:sz w:val="20"/>
                                              <w:szCs w:val="20"/>
                                            </w:rPr>
                                            <w:t xml:space="preserve"> Growers Association</w:t>
                                          </w:r>
                                          <w:r>
                                            <w:rPr>
                                              <w:rFonts w:ascii="Tahoma" w:hAnsi="Tahoma" w:cs="Tahoma"/>
                                              <w:color w:val="000000"/>
                                              <w:sz w:val="20"/>
                                              <w:szCs w:val="20"/>
                                            </w:rPr>
                                            <w:t xml:space="preserve"> represents all of the 10,000 family farmers who grow </w:t>
                                          </w:r>
                                          <w:proofErr w:type="spellStart"/>
                                          <w:r>
                                            <w:rPr>
                                              <w:rFonts w:ascii="Tahoma" w:hAnsi="Tahoma" w:cs="Tahoma"/>
                                              <w:color w:val="000000"/>
                                              <w:sz w:val="20"/>
                                              <w:szCs w:val="20"/>
                                            </w:rPr>
                                            <w:t>sugarbeets</w:t>
                                          </w:r>
                                          <w:proofErr w:type="spellEnd"/>
                                          <w:r>
                                            <w:rPr>
                                              <w:rFonts w:ascii="Tahoma" w:hAnsi="Tahoma" w:cs="Tahoma"/>
                                              <w:color w:val="000000"/>
                                              <w:sz w:val="20"/>
                                              <w:szCs w:val="20"/>
                                            </w:rPr>
                                            <w:t xml:space="preserve"> on 1.1 million acres in 11 states (California, Colorado, Idaho, Michigan, Minnesota, Montana, Nebraska, North Dakota, Oregon, Washington, and Wyoming). All 21 </w:t>
                                          </w:r>
                                          <w:proofErr w:type="spellStart"/>
                                          <w:r>
                                            <w:rPr>
                                              <w:rFonts w:ascii="Tahoma" w:hAnsi="Tahoma" w:cs="Tahoma"/>
                                              <w:color w:val="000000"/>
                                              <w:sz w:val="20"/>
                                              <w:szCs w:val="20"/>
                                            </w:rPr>
                                            <w:t>sugarbeet</w:t>
                                          </w:r>
                                          <w:proofErr w:type="spellEnd"/>
                                          <w:r>
                                            <w:rPr>
                                              <w:rFonts w:ascii="Tahoma" w:hAnsi="Tahoma" w:cs="Tahoma"/>
                                              <w:color w:val="000000"/>
                                              <w:sz w:val="20"/>
                                              <w:szCs w:val="20"/>
                                            </w:rPr>
                                            <w:t xml:space="preserve"> processing factories are owned by our farmers. More at </w:t>
                                          </w:r>
                                          <w:hyperlink r:id="rId10" w:tgtFrame="_blank" w:history="1">
                                            <w:r>
                                              <w:rPr>
                                                <w:rStyle w:val="email-hyperlink-color-preserver"/>
                                                <w:rFonts w:ascii="Tahoma" w:hAnsi="Tahoma" w:cs="Tahoma"/>
                                                <w:color w:val="008349"/>
                                                <w:sz w:val="20"/>
                                                <w:szCs w:val="20"/>
                                              </w:rPr>
                                              <w:t>americansugarbeet.org.</w:t>
                                            </w:r>
                                          </w:hyperlink>
                                        </w:p>
                                        <w:p w14:paraId="6F954FEF"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4E286B73"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Style w:val="Strong"/>
                                              <w:rFonts w:ascii="Tahoma" w:hAnsi="Tahoma" w:cs="Tahoma"/>
                                              <w:color w:val="000000"/>
                                              <w:sz w:val="20"/>
                                              <w:szCs w:val="20"/>
                                            </w:rPr>
                                            <w:t>Cherry Marketing Institute</w:t>
                                          </w:r>
                                          <w:r>
                                            <w:rPr>
                                              <w:rFonts w:ascii="Tahoma" w:hAnsi="Tahoma" w:cs="Tahoma"/>
                                              <w:color w:val="000000"/>
                                              <w:sz w:val="20"/>
                                              <w:szCs w:val="20"/>
                                            </w:rPr>
                                            <w:t xml:space="preserve"> is a national organization that represents U.S. tart cherry growers in Michigan, Wisconsin, and Utah for a variety of issues including national and international marketing, government, research and other industry needs. CMI also represents the Michigan sweet cherry industry, as well. For more, visit </w:t>
                                          </w:r>
                                          <w:hyperlink r:id="rId11" w:tgtFrame="_blank" w:history="1">
                                            <w:r>
                                              <w:rPr>
                                                <w:rStyle w:val="email-hyperlink-color-preserver"/>
                                                <w:rFonts w:ascii="Tahoma" w:hAnsi="Tahoma" w:cs="Tahoma"/>
                                                <w:color w:val="008349"/>
                                                <w:sz w:val="20"/>
                                                <w:szCs w:val="20"/>
                                              </w:rPr>
                                              <w:t>usacherries.com</w:t>
                                            </w:r>
                                          </w:hyperlink>
                                          <w:r>
                                            <w:rPr>
                                              <w:rFonts w:ascii="Tahoma" w:hAnsi="Tahoma" w:cs="Tahoma"/>
                                              <w:color w:val="000000"/>
                                              <w:sz w:val="20"/>
                                              <w:szCs w:val="20"/>
                                            </w:rPr>
                                            <w:t>.</w:t>
                                          </w:r>
                                        </w:p>
                                        <w:p w14:paraId="7FAEFCB4"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tc>
                                    </w:tr>
                                  </w:tbl>
                                  <w:p w14:paraId="5E61EF45" w14:textId="77777777" w:rsidR="008565B8" w:rsidRDefault="008565B8">
                                    <w:pPr>
                                      <w:rPr>
                                        <w:rFonts w:ascii="Times New Roman" w:eastAsia="Times New Roman" w:hAnsi="Times New Roman" w:cs="Times New Roman"/>
                                        <w:sz w:val="20"/>
                                        <w:szCs w:val="20"/>
                                      </w:rPr>
                                    </w:pPr>
                                  </w:p>
                                </w:tc>
                              </w:tr>
                            </w:tbl>
                            <w:p w14:paraId="1DC02532" w14:textId="77777777" w:rsidR="008565B8" w:rsidRDefault="008565B8">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8565B8" w14:paraId="2D334544" w14:textId="77777777">
                                <w:tc>
                                  <w:tcPr>
                                    <w:tcW w:w="0" w:type="auto"/>
                                    <w:shd w:val="clear" w:color="auto" w:fill="FFFFFF"/>
                                    <w:vAlign w:val="center"/>
                                    <w:hideMark/>
                                  </w:tcPr>
                                  <w:p w14:paraId="6F5FB79E" w14:textId="77777777" w:rsidR="008565B8" w:rsidRDefault="008565B8">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46141B0A" w14:textId="77777777" w:rsidR="008565B8" w:rsidRDefault="008565B8">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w:t>
                                    </w:r>
                                  </w:p>
                                  <w:p w14:paraId="0C5E252E" w14:textId="77777777" w:rsidR="008565B8" w:rsidRDefault="008565B8">
                                    <w:pPr>
                                      <w:pStyle w:val="NormalWeb"/>
                                      <w:spacing w:before="0" w:beforeAutospacing="0" w:after="0" w:afterAutospacing="0" w:line="180" w:lineRule="atLeast"/>
                                      <w:jc w:val="center"/>
                                      <w:rPr>
                                        <w:rFonts w:ascii="Tahoma" w:hAnsi="Tahoma" w:cs="Tahoma"/>
                                        <w:color w:val="000000"/>
                                        <w:sz w:val="12"/>
                                        <w:szCs w:val="12"/>
                                      </w:rPr>
                                    </w:pPr>
                                    <w:r>
                                      <w:rPr>
                                        <w:rFonts w:ascii="Tahoma" w:hAnsi="Tahoma" w:cs="Tahoma"/>
                                        <w:color w:val="000000"/>
                                        <w:sz w:val="12"/>
                                        <w:szCs w:val="12"/>
                                      </w:rPr>
                                      <w:t xml:space="preserve">  </w:t>
                                    </w:r>
                                  </w:p>
                                  <w:p w14:paraId="12C50153" w14:textId="77777777" w:rsidR="008565B8" w:rsidRDefault="008565B8">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2AD075B1" w14:textId="77777777" w:rsidR="008565B8" w:rsidRDefault="008565B8">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1A3FC50B" w14:textId="77777777" w:rsidR="008565B8" w:rsidRDefault="008565B8">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 xml:space="preserve">The American Soybean Association (ASA) represents U.S. soybean farmers on domestic and international policy issues important to the soybean industry. ASA has 26 affiliated state associations representing 30 soybean-producing states and more than 500,000 soybean farmers. More information at </w:t>
                                    </w:r>
                                    <w:hyperlink r:id="rId12" w:tgtFrame="_blank" w:history="1">
                                      <w:r>
                                        <w:rPr>
                                          <w:rStyle w:val="email-hyperlink-color-preserver"/>
                                          <w:rFonts w:ascii="Tahoma" w:hAnsi="Tahoma" w:cs="Tahoma"/>
                                          <w:i/>
                                          <w:iCs/>
                                          <w:color w:val="008349"/>
                                          <w:sz w:val="21"/>
                                          <w:szCs w:val="21"/>
                                        </w:rPr>
                                        <w:t>soygrowers.com</w:t>
                                      </w:r>
                                    </w:hyperlink>
                                    <w:r>
                                      <w:rPr>
                                        <w:rStyle w:val="Emphasis"/>
                                        <w:rFonts w:ascii="Tahoma" w:hAnsi="Tahoma" w:cs="Tahoma"/>
                                        <w:color w:val="000000"/>
                                        <w:sz w:val="21"/>
                                        <w:szCs w:val="21"/>
                                      </w:rPr>
                                      <w:t>.</w:t>
                                    </w:r>
                                  </w:p>
                                  <w:p w14:paraId="1B770440" w14:textId="77777777" w:rsidR="008565B8" w:rsidRDefault="008565B8">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w:t>
                                    </w:r>
                                  </w:p>
                                  <w:p w14:paraId="3FEAC924" w14:textId="77777777" w:rsidR="008565B8" w:rsidRDefault="008565B8">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tc>
                              </w:tr>
                            </w:tbl>
                            <w:p w14:paraId="22F51DB8" w14:textId="77777777" w:rsidR="008565B8" w:rsidRDefault="008565B8">
                              <w:pPr>
                                <w:rPr>
                                  <w:rFonts w:ascii="Times New Roman" w:eastAsia="Times New Roman" w:hAnsi="Times New Roman" w:cs="Times New Roman"/>
                                  <w:sz w:val="20"/>
                                  <w:szCs w:val="20"/>
                                </w:rPr>
                              </w:pPr>
                            </w:p>
                          </w:tc>
                        </w:tr>
                      </w:tbl>
                      <w:p w14:paraId="7F4BCAD6" w14:textId="77777777" w:rsidR="008565B8" w:rsidRDefault="008565B8">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8565B8" w14:paraId="479D1DF4" w14:textId="77777777">
                          <w:tc>
                            <w:tcPr>
                              <w:tcW w:w="0" w:type="auto"/>
                              <w:shd w:val="clear" w:color="auto" w:fill="FFFFFF"/>
                              <w:vAlign w:val="center"/>
                              <w:hideMark/>
                            </w:tcPr>
                            <w:p w14:paraId="19B17333" w14:textId="77777777" w:rsidR="008565B8" w:rsidRDefault="008565B8">
                              <w:pPr>
                                <w:pStyle w:val="NormalWeb"/>
                                <w:spacing w:before="0" w:beforeAutospacing="0" w:after="0" w:afterAutospacing="0" w:line="252" w:lineRule="atLeast"/>
                                <w:rPr>
                                  <w:rFonts w:ascii="Tahoma" w:hAnsi="Tahoma" w:cs="Tahoma"/>
                                  <w:color w:val="000000"/>
                                  <w:sz w:val="21"/>
                                  <w:szCs w:val="21"/>
                                </w:rPr>
                              </w:pPr>
                              <w:r>
                                <w:rPr>
                                  <w:rStyle w:val="Strong"/>
                                  <w:rFonts w:ascii="Tahoma" w:hAnsi="Tahoma" w:cs="Tahoma"/>
                                  <w:color w:val="000000"/>
                                  <w:sz w:val="21"/>
                                  <w:szCs w:val="21"/>
                                </w:rPr>
                                <w:t>For more information contact:</w:t>
                              </w:r>
                            </w:p>
                          </w:tc>
                        </w:tr>
                      </w:tbl>
                      <w:p w14:paraId="7192FCD8" w14:textId="77777777" w:rsidR="008565B8" w:rsidRDefault="008565B8">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12"/>
                        </w:tblGrid>
                        <w:tr w:rsidR="008565B8" w14:paraId="633CBBAD" w14:textId="77777777">
                          <w:tc>
                            <w:tcPr>
                              <w:tcW w:w="0" w:type="auto"/>
                              <w:shd w:val="clear" w:color="auto" w:fill="FFFFFF"/>
                              <w:vAlign w:val="center"/>
                            </w:tcPr>
                            <w:tbl>
                              <w:tblPr>
                                <w:tblW w:w="5000" w:type="pct"/>
                                <w:tblCellMar>
                                  <w:left w:w="0" w:type="dxa"/>
                                  <w:right w:w="0" w:type="dxa"/>
                                </w:tblCellMar>
                                <w:tblLook w:val="04A0" w:firstRow="1" w:lastRow="0" w:firstColumn="1" w:lastColumn="0" w:noHBand="0" w:noVBand="1"/>
                              </w:tblPr>
                              <w:tblGrid>
                                <w:gridCol w:w="9012"/>
                              </w:tblGrid>
                              <w:tr w:rsidR="008565B8" w14:paraId="681E3BDB" w14:textId="77777777">
                                <w:tc>
                                  <w:tcPr>
                                    <w:tcW w:w="0" w:type="auto"/>
                                    <w:shd w:val="clear" w:color="auto" w:fill="FFFFFF"/>
                                    <w:vAlign w:val="center"/>
                                    <w:hideMark/>
                                  </w:tcPr>
                                  <w:p w14:paraId="2EFAD731"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w:t>
                                    </w:r>
                                  </w:p>
                                </w:tc>
                              </w:tr>
                            </w:tbl>
                            <w:p w14:paraId="6AEB1E37" w14:textId="77777777" w:rsidR="008565B8" w:rsidRDefault="008565B8">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8565B8" w14:paraId="030AAD76" w14:textId="77777777">
                                <w:trPr>
                                  <w:trHeight w:val="120"/>
                                  <w:hidden/>
                                </w:trPr>
                                <w:tc>
                                  <w:tcPr>
                                    <w:tcW w:w="15" w:type="dxa"/>
                                    <w:vAlign w:val="center"/>
                                    <w:hideMark/>
                                  </w:tcPr>
                                  <w:p w14:paraId="58F32621" w14:textId="77777777" w:rsidR="008565B8" w:rsidRDefault="008565B8">
                                    <w:pPr>
                                      <w:rPr>
                                        <w:rFonts w:eastAsia="Times New Roman"/>
                                        <w:vanish/>
                                      </w:rPr>
                                    </w:pPr>
                                  </w:p>
                                </w:tc>
                              </w:tr>
                            </w:tbl>
                            <w:p w14:paraId="4BAD49CE" w14:textId="77777777" w:rsidR="008565B8" w:rsidRDefault="008565B8">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8565B8" w14:paraId="0C7B0F90" w14:textId="77777777">
                                <w:tc>
                                  <w:tcPr>
                                    <w:tcW w:w="0" w:type="auto"/>
                                    <w:shd w:val="clear" w:color="auto" w:fill="FFFFFF"/>
                                    <w:vAlign w:val="center"/>
                                    <w:hideMark/>
                                  </w:tcPr>
                                  <w:p w14:paraId="51F537AF"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Style w:val="Strong"/>
                                        <w:rFonts w:ascii="Tahoma" w:hAnsi="Tahoma" w:cs="Tahoma"/>
                                        <w:color w:val="000000"/>
                                        <w:sz w:val="20"/>
                                        <w:szCs w:val="20"/>
                                      </w:rPr>
                                      <w:t>Media Contacts:</w:t>
                                    </w:r>
                                  </w:p>
                                  <w:p w14:paraId="476608DE"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306F13C0"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Blair Shipp, American Soybean Association,</w:t>
                                    </w:r>
                                    <w:hyperlink r:id="rId13" w:tgtFrame="_blank" w:history="1">
                                      <w:r>
                                        <w:rPr>
                                          <w:rStyle w:val="email-hyperlink-color-preserver"/>
                                          <w:rFonts w:ascii="Tahoma" w:hAnsi="Tahoma" w:cs="Tahoma"/>
                                          <w:color w:val="008349"/>
                                          <w:sz w:val="20"/>
                                          <w:szCs w:val="20"/>
                                        </w:rPr>
                                        <w:t xml:space="preserve"> bshipp@soy.org</w:t>
                                      </w:r>
                                    </w:hyperlink>
                                  </w:p>
                                  <w:p w14:paraId="30558431"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5BBD24AA"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Mike Tomko, American Farm Bureau Federation, </w:t>
                                    </w:r>
                                    <w:hyperlink r:id="rId14" w:tgtFrame="_blank" w:history="1">
                                      <w:r>
                                        <w:rPr>
                                          <w:rStyle w:val="email-hyperlink-color-preserver"/>
                                          <w:rFonts w:ascii="Tahoma" w:hAnsi="Tahoma" w:cs="Tahoma"/>
                                          <w:color w:val="008349"/>
                                          <w:sz w:val="20"/>
                                          <w:szCs w:val="20"/>
                                        </w:rPr>
                                        <w:t>miket@fb.org</w:t>
                                      </w:r>
                                    </w:hyperlink>
                                  </w:p>
                                  <w:p w14:paraId="023477EF"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31E9CE10"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lastRenderedPageBreak/>
                                      <w:t xml:space="preserve">Luther Markwart, American </w:t>
                                    </w:r>
                                    <w:proofErr w:type="spellStart"/>
                                    <w:r>
                                      <w:rPr>
                                        <w:rFonts w:ascii="Tahoma" w:hAnsi="Tahoma" w:cs="Tahoma"/>
                                        <w:color w:val="000000"/>
                                        <w:sz w:val="20"/>
                                        <w:szCs w:val="20"/>
                                      </w:rPr>
                                      <w:t>Sugarbeet</w:t>
                                    </w:r>
                                    <w:proofErr w:type="spellEnd"/>
                                    <w:r>
                                      <w:rPr>
                                        <w:rFonts w:ascii="Tahoma" w:hAnsi="Tahoma" w:cs="Tahoma"/>
                                        <w:color w:val="000000"/>
                                        <w:sz w:val="20"/>
                                        <w:szCs w:val="20"/>
                                      </w:rPr>
                                      <w:t xml:space="preserve"> Growers Association, </w:t>
                                    </w:r>
                                    <w:hyperlink r:id="rId15" w:tgtFrame="_blank" w:history="1">
                                      <w:r>
                                        <w:rPr>
                                          <w:rStyle w:val="email-hyperlink-color-preserver"/>
                                          <w:rFonts w:ascii="Tahoma" w:hAnsi="Tahoma" w:cs="Tahoma"/>
                                          <w:color w:val="008349"/>
                                          <w:sz w:val="20"/>
                                          <w:szCs w:val="20"/>
                                        </w:rPr>
                                        <w:t>lmarkwart@americansugarbeet.org</w:t>
                                      </w:r>
                                    </w:hyperlink>
                                  </w:p>
                                  <w:p w14:paraId="7193052B"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303A2CCC"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Kyle Harris, Cherry Marketing Institute, </w:t>
                                    </w:r>
                                    <w:hyperlink r:id="rId16" w:tgtFrame="_blank" w:history="1">
                                      <w:r>
                                        <w:rPr>
                                          <w:rStyle w:val="email-hyperlink-color-preserver"/>
                                          <w:rFonts w:ascii="Tahoma" w:hAnsi="Tahoma" w:cs="Tahoma"/>
                                          <w:color w:val="008349"/>
                                          <w:sz w:val="20"/>
                                          <w:szCs w:val="20"/>
                                        </w:rPr>
                                        <w:t>kharris@usacherries.com</w:t>
                                      </w:r>
                                    </w:hyperlink>
                                  </w:p>
                                  <w:p w14:paraId="42D5506C"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w:t>
                                    </w:r>
                                  </w:p>
                                </w:tc>
                              </w:tr>
                            </w:tbl>
                            <w:p w14:paraId="6810AFFF" w14:textId="77777777" w:rsidR="008565B8" w:rsidRDefault="008565B8">
                              <w:pPr>
                                <w:rPr>
                                  <w:rFonts w:ascii="Times New Roman" w:eastAsia="Times New Roman" w:hAnsi="Times New Roman" w:cs="Times New Roman"/>
                                  <w:sz w:val="20"/>
                                  <w:szCs w:val="20"/>
                                </w:rPr>
                              </w:pPr>
                            </w:p>
                          </w:tc>
                        </w:tr>
                      </w:tbl>
                      <w:p w14:paraId="2BF8C739" w14:textId="77777777" w:rsidR="008565B8" w:rsidRDefault="008565B8">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8565B8" w14:paraId="44EAEE7A" w14:textId="77777777">
                          <w:tc>
                            <w:tcPr>
                              <w:tcW w:w="0" w:type="auto"/>
                              <w:shd w:val="clear" w:color="auto" w:fill="FFFFFF"/>
                              <w:vAlign w:val="center"/>
                              <w:hideMark/>
                            </w:tcPr>
                            <w:p w14:paraId="01FF945A"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Access this release online at </w:t>
                              </w:r>
                              <w:hyperlink r:id="rId17" w:tgtFrame="_blank" w:history="1">
                                <w:r>
                                  <w:rPr>
                                    <w:rStyle w:val="email-hyperlink-color-preserver"/>
                                    <w:rFonts w:ascii="Tahoma" w:hAnsi="Tahoma" w:cs="Tahoma"/>
                                    <w:color w:val="008349"/>
                                    <w:sz w:val="20"/>
                                    <w:szCs w:val="20"/>
                                  </w:rPr>
                                  <w:t>SoyGrowers.com</w:t>
                                </w:r>
                              </w:hyperlink>
                              <w:r>
                                <w:rPr>
                                  <w:rFonts w:ascii="Tahoma" w:hAnsi="Tahoma" w:cs="Tahoma"/>
                                  <w:color w:val="000000"/>
                                  <w:sz w:val="20"/>
                                  <w:szCs w:val="20"/>
                                </w:rPr>
                                <w:t>.</w:t>
                              </w:r>
                            </w:p>
                          </w:tc>
                        </w:tr>
                      </w:tbl>
                      <w:p w14:paraId="03CB977E" w14:textId="77777777" w:rsidR="008565B8" w:rsidRDefault="008565B8">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8565B8" w14:paraId="20BDDB2A" w14:textId="77777777">
                          <w:tc>
                            <w:tcPr>
                              <w:tcW w:w="0" w:type="auto"/>
                              <w:shd w:val="clear" w:color="auto" w:fill="FFFFFF"/>
                              <w:vAlign w:val="center"/>
                              <w:hideMark/>
                            </w:tcPr>
                            <w:p w14:paraId="347F66BC"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w:t>
                              </w:r>
                            </w:p>
                            <w:p w14:paraId="16950959"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6E946702"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4E40A319" w14:textId="77777777" w:rsidR="008565B8" w:rsidRDefault="008565B8">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tc>
                        </w:tr>
                      </w:tbl>
                      <w:p w14:paraId="2E8D8F02" w14:textId="77777777" w:rsidR="008565B8" w:rsidRDefault="008565B8">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8565B8" w14:paraId="3C19F675" w14:textId="77777777">
                          <w:tc>
                            <w:tcPr>
                              <w:tcW w:w="0" w:type="auto"/>
                              <w:shd w:val="clear" w:color="auto" w:fill="FFFFFF"/>
                              <w:vAlign w:val="center"/>
                              <w:hideMark/>
                            </w:tcPr>
                            <w:p w14:paraId="07B414C6" w14:textId="77777777" w:rsidR="008565B8" w:rsidRDefault="008565B8">
                              <w:pPr>
                                <w:pStyle w:val="NormalWeb"/>
                                <w:spacing w:before="0" w:beforeAutospacing="0" w:after="0" w:afterAutospacing="0" w:line="215" w:lineRule="atLeast"/>
                                <w:jc w:val="center"/>
                                <w:rPr>
                                  <w:rFonts w:ascii="Tahoma" w:hAnsi="Tahoma" w:cs="Tahoma"/>
                                  <w:color w:val="000000"/>
                                  <w:sz w:val="17"/>
                                  <w:szCs w:val="17"/>
                                </w:rPr>
                              </w:pPr>
                              <w:r>
                                <w:rPr>
                                  <w:rFonts w:ascii="Tahoma" w:hAnsi="Tahoma" w:cs="Tahoma"/>
                                  <w:color w:val="000000"/>
                                  <w:sz w:val="17"/>
                                  <w:szCs w:val="17"/>
                                </w:rPr>
                                <w:t xml:space="preserve">If you no longer want to receive News Releases from the American Soybean Association, </w:t>
                              </w:r>
                              <w:hyperlink r:id="rId18" w:tgtFrame="_blank" w:history="1">
                                <w:r>
                                  <w:rPr>
                                    <w:rStyle w:val="email-hyperlink-color-preserver"/>
                                    <w:rFonts w:ascii="Tahoma" w:hAnsi="Tahoma" w:cs="Tahoma"/>
                                    <w:color w:val="008349"/>
                                    <w:sz w:val="17"/>
                                    <w:szCs w:val="17"/>
                                    <w:u w:val="single"/>
                                  </w:rPr>
                                  <w:t>opt out here.</w:t>
                                </w:r>
                              </w:hyperlink>
                            </w:p>
                            <w:p w14:paraId="228DA9A0" w14:textId="77777777" w:rsidR="008565B8" w:rsidRDefault="008565B8">
                              <w:pPr>
                                <w:pStyle w:val="NormalWeb"/>
                                <w:spacing w:before="0" w:beforeAutospacing="0" w:after="0" w:afterAutospacing="0" w:line="204" w:lineRule="atLeast"/>
                                <w:jc w:val="center"/>
                                <w:rPr>
                                  <w:rFonts w:ascii="Tahoma" w:hAnsi="Tahoma" w:cs="Tahoma"/>
                                  <w:color w:val="000000"/>
                                  <w:sz w:val="12"/>
                                  <w:szCs w:val="12"/>
                                </w:rPr>
                              </w:pPr>
                              <w:r>
                                <w:rPr>
                                  <w:rFonts w:ascii="Tahoma" w:hAnsi="Tahoma" w:cs="Tahoma"/>
                                  <w:color w:val="000000"/>
                                  <w:sz w:val="12"/>
                                  <w:szCs w:val="12"/>
                                </w:rPr>
                                <w:t> </w:t>
                              </w:r>
                            </w:p>
                            <w:p w14:paraId="2FB133B8" w14:textId="77777777" w:rsidR="008565B8" w:rsidRDefault="008565B8">
                              <w:pPr>
                                <w:pStyle w:val="NormalWeb"/>
                                <w:spacing w:before="0" w:beforeAutospacing="0" w:after="0" w:afterAutospacing="0" w:line="215" w:lineRule="atLeast"/>
                                <w:jc w:val="center"/>
                                <w:rPr>
                                  <w:rFonts w:ascii="Tahoma" w:hAnsi="Tahoma" w:cs="Tahoma"/>
                                  <w:color w:val="000000"/>
                                  <w:sz w:val="17"/>
                                  <w:szCs w:val="17"/>
                                </w:rPr>
                              </w:pPr>
                              <w:hyperlink r:id="rId19" w:tgtFrame="_blank" w:history="1">
                                <w:r>
                                  <w:rPr>
                                    <w:rStyle w:val="email-hyperlink-color-preserver"/>
                                    <w:rFonts w:ascii="Tahoma" w:hAnsi="Tahoma" w:cs="Tahoma"/>
                                    <w:color w:val="008349"/>
                                    <w:sz w:val="17"/>
                                    <w:szCs w:val="17"/>
                                    <w:u w:val="single"/>
                                  </w:rPr>
                                  <w:t>Unsubscribe</w:t>
                                </w:r>
                              </w:hyperlink>
                              <w:r>
                                <w:rPr>
                                  <w:rFonts w:ascii="Tahoma" w:hAnsi="Tahoma" w:cs="Tahoma"/>
                                  <w:color w:val="000000"/>
                                  <w:sz w:val="17"/>
                                  <w:szCs w:val="17"/>
                                </w:rPr>
                                <w:t xml:space="preserve"> from all ASA email.</w:t>
                              </w:r>
                            </w:p>
                          </w:tc>
                        </w:tr>
                      </w:tbl>
                      <w:p w14:paraId="4B10AD76" w14:textId="77777777" w:rsidR="008565B8" w:rsidRDefault="008565B8">
                        <w:pPr>
                          <w:rPr>
                            <w:rFonts w:ascii="Times New Roman" w:eastAsia="Times New Roman" w:hAnsi="Times New Roman" w:cs="Times New Roman"/>
                            <w:sz w:val="20"/>
                            <w:szCs w:val="20"/>
                          </w:rPr>
                        </w:pPr>
                      </w:p>
                    </w:tc>
                  </w:tr>
                </w:tbl>
                <w:p w14:paraId="50544D85" w14:textId="77777777" w:rsidR="008565B8" w:rsidRDefault="008565B8">
                  <w:pPr>
                    <w:rPr>
                      <w:rFonts w:ascii="Times New Roman" w:eastAsia="Times New Roman" w:hAnsi="Times New Roman" w:cs="Times New Roman"/>
                      <w:sz w:val="20"/>
                      <w:szCs w:val="20"/>
                    </w:rPr>
                  </w:pPr>
                </w:p>
              </w:tc>
            </w:tr>
          </w:tbl>
          <w:p w14:paraId="1710BD8F" w14:textId="77777777" w:rsidR="008565B8" w:rsidRDefault="008565B8">
            <w:pPr>
              <w:rPr>
                <w:rFonts w:ascii="Times New Roman" w:eastAsia="Times New Roman" w:hAnsi="Times New Roman" w:cs="Times New Roman"/>
                <w:sz w:val="20"/>
                <w:szCs w:val="20"/>
              </w:rPr>
            </w:pPr>
          </w:p>
        </w:tc>
      </w:tr>
    </w:tbl>
    <w:p w14:paraId="155BEDB4" w14:textId="77777777" w:rsidR="00AA5678" w:rsidRDefault="00AA5678"/>
    <w:sectPr w:rsidR="00AA5678" w:rsidSect="00AE0058">
      <w:type w:val="continuous"/>
      <w:pgSz w:w="12240" w:h="15840"/>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B8"/>
    <w:rsid w:val="006615B8"/>
    <w:rsid w:val="008565B8"/>
    <w:rsid w:val="00A66D42"/>
    <w:rsid w:val="00AA5678"/>
    <w:rsid w:val="00AE0058"/>
    <w:rsid w:val="00BC3A6D"/>
    <w:rsid w:val="00FA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B1AA"/>
  <w15:chartTrackingRefBased/>
  <w15:docId w15:val="{CBBE9E8E-5BAB-4447-8234-747C3098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B8"/>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8565B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5B8"/>
    <w:pPr>
      <w:spacing w:after="0" w:line="240" w:lineRule="auto"/>
    </w:pPr>
  </w:style>
  <w:style w:type="character" w:customStyle="1" w:styleId="Heading1Char">
    <w:name w:val="Heading 1 Char"/>
    <w:basedOn w:val="DefaultParagraphFont"/>
    <w:link w:val="Heading1"/>
    <w:uiPriority w:val="9"/>
    <w:rsid w:val="008565B8"/>
    <w:rPr>
      <w:rFonts w:ascii="Calibri" w:hAnsi="Calibri" w:cs="Calibri"/>
      <w:b/>
      <w:bCs/>
      <w:kern w:val="36"/>
      <w:sz w:val="48"/>
      <w:szCs w:val="48"/>
      <w14:ligatures w14:val="none"/>
    </w:rPr>
  </w:style>
  <w:style w:type="paragraph" w:styleId="NormalWeb">
    <w:name w:val="Normal (Web)"/>
    <w:basedOn w:val="Normal"/>
    <w:uiPriority w:val="99"/>
    <w:semiHidden/>
    <w:unhideWhenUsed/>
    <w:rsid w:val="008565B8"/>
    <w:pPr>
      <w:spacing w:before="100" w:beforeAutospacing="1" w:after="100" w:afterAutospacing="1"/>
    </w:pPr>
  </w:style>
  <w:style w:type="character" w:customStyle="1" w:styleId="inline-color">
    <w:name w:val="inline-color"/>
    <w:basedOn w:val="DefaultParagraphFont"/>
    <w:rsid w:val="008565B8"/>
  </w:style>
  <w:style w:type="character" w:customStyle="1" w:styleId="email-hyperlink-color-preserver">
    <w:name w:val="email-hyperlink-color-preserver"/>
    <w:basedOn w:val="DefaultParagraphFont"/>
    <w:rsid w:val="008565B8"/>
  </w:style>
  <w:style w:type="character" w:styleId="Strong">
    <w:name w:val="Strong"/>
    <w:basedOn w:val="DefaultParagraphFont"/>
    <w:uiPriority w:val="22"/>
    <w:qFormat/>
    <w:rsid w:val="008565B8"/>
    <w:rPr>
      <w:b/>
      <w:bCs/>
    </w:rPr>
  </w:style>
  <w:style w:type="character" w:styleId="Emphasis">
    <w:name w:val="Emphasis"/>
    <w:basedOn w:val="DefaultParagraphFont"/>
    <w:uiPriority w:val="20"/>
    <w:qFormat/>
    <w:rsid w:val="008565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2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a.informz.net/z/cjUucD9taT0xMTMwMTk5OSZwPTEmdT0xMDM1OTc0Njg2JmxpPTEwNTM3OTI5NA/index.html" TargetMode="External"/><Relationship Id="rId13" Type="http://schemas.openxmlformats.org/officeDocument/2006/relationships/hyperlink" Target="mailto:%20bshipp@soy.org" TargetMode="External"/><Relationship Id="rId18" Type="http://schemas.openxmlformats.org/officeDocument/2006/relationships/hyperlink" Target="http://asa.informz.net/z/cjUucD9taT0xMTMwMTk5OSZ1PTEwMzU5NzQ2ODYmbGk9MTA1Mzc5MzAyJmw9aHR0cDovL2FzYS5pbmZvcm16Lm5ldC9hc2EvcGFnZXMvZGVmYXVsdF9mb3JtP196cz1VQWRWWDF8X3ptaT0zZ3R4/index.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asa.informz.net/z/cjUucD9taT0xMTMwMTk5OSZwPTEmdT0xMDM1OTc0Njg2JmxpPTEwNTM3OTI5Mw/index.html" TargetMode="External"/><Relationship Id="rId12" Type="http://schemas.openxmlformats.org/officeDocument/2006/relationships/hyperlink" Target="http://asa.informz.net/z/cjUucD9taT0xMTMwMTk5OSZwPTEmdT0xMDM1OTc0Njg2JmxpPTEwNTM3OTI5Mw/index.html" TargetMode="External"/><Relationship Id="rId17" Type="http://schemas.openxmlformats.org/officeDocument/2006/relationships/hyperlink" Target="http://asa.informz.net/z/cjUucD9taT0xMTMwMTk5OSZwPTEmdT0xMDM1OTc0Njg2JmxpPTEwNTM3OTMwMQ/index.html" TargetMode="External"/><Relationship Id="rId2" Type="http://schemas.openxmlformats.org/officeDocument/2006/relationships/settings" Target="settings.xml"/><Relationship Id="rId16" Type="http://schemas.openxmlformats.org/officeDocument/2006/relationships/hyperlink" Target="http://asa.informz.net/z/cjUucD9taT0xMTMwMTk5OSZwPTEmdT0xMDM1OTc0Njg2JmxpPTEwNTM3OTMwMA/index.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sa.informz.net/z/cjUucD9taT0xMTMwMTk5OSZwPTEmdT0xMDM1OTc0Njg2JmxpPTEwNTM3OTI5Mg/index.html" TargetMode="External"/><Relationship Id="rId11" Type="http://schemas.openxmlformats.org/officeDocument/2006/relationships/hyperlink" Target="http://asa.informz.net/z/cjUucD9taT0xMTMwMTk5OSZwPTEmdT0xMDM1OTc0Njg2JmxpPTEwNTM3OTI5Nw/index.html" TargetMode="External"/><Relationship Id="rId5" Type="http://schemas.openxmlformats.org/officeDocument/2006/relationships/image" Target="media/image2.png"/><Relationship Id="rId15" Type="http://schemas.openxmlformats.org/officeDocument/2006/relationships/hyperlink" Target="http://asa.informz.net/z/cjUucD9taT0xMTMwMTk5OSZwPTEmdT0xMDM1OTc0Njg2JmxpPTEwNTM3OTI5OQ/index.html" TargetMode="External"/><Relationship Id="rId10" Type="http://schemas.openxmlformats.org/officeDocument/2006/relationships/hyperlink" Target="http://asa.informz.net/z/cjUucD9taT0xMTMwMTk5OSZwPTEmdT0xMDM1OTc0Njg2JmxpPTEwNTM3OTI5Ng/index.html" TargetMode="External"/><Relationship Id="rId19" Type="http://schemas.openxmlformats.org/officeDocument/2006/relationships/hyperlink" Target="http://asa.informz.net/z/cjUucD9taT0xMTMwMTk5OSZ1PTEwMzU5NzQ2ODYmbGk9MTA1Mzc5MzAzJmw9aHR0cDovL2FzYS5pbmZvcm16Lm5ldC9hc2EvcGFnZXMvZGVmYXVsdF91bnN1YnNjcmliZT9fenM9VUFkVlgxfF96bWk9M2d0eA/index.html" TargetMode="External"/><Relationship Id="rId4" Type="http://schemas.openxmlformats.org/officeDocument/2006/relationships/image" Target="media/image1.jpeg"/><Relationship Id="rId9" Type="http://schemas.openxmlformats.org/officeDocument/2006/relationships/hyperlink" Target="http://asa.informz.net/z/cjUucD9taT0xMTMwMTk5OSZwPTEmdT0xMDM1OTc0Njg2JmxpPTEwNTM3OTI5NQ/index.html" TargetMode="External"/><Relationship Id="rId14" Type="http://schemas.openxmlformats.org/officeDocument/2006/relationships/hyperlink" Target="http://asa.informz.net/z/cjUucD9taT0xMTMwMTk5OSZwPTEmdT0xMDM1OTc0Njg2JmxpPTEwNTM3OTI5O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Howe</dc:creator>
  <cp:keywords/>
  <dc:description/>
  <cp:lastModifiedBy>Dawn Howe</cp:lastModifiedBy>
  <cp:revision>1</cp:revision>
  <dcterms:created xsi:type="dcterms:W3CDTF">2023-11-06T16:36:00Z</dcterms:created>
  <dcterms:modified xsi:type="dcterms:W3CDTF">2023-11-06T16:38:00Z</dcterms:modified>
</cp:coreProperties>
</file>