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2AC2" w14:textId="328807F4" w:rsidR="0076159D" w:rsidRDefault="0076159D" w:rsidP="00B11359">
      <w:pPr>
        <w:jc w:val="center"/>
        <w:rPr>
          <w:rFonts w:asciiTheme="minorHAnsi" w:hAnsiTheme="minorHAnsi" w:cstheme="minorHAnsi"/>
          <w:b/>
          <w:sz w:val="40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897A521" wp14:editId="0A2170F4">
            <wp:simplePos x="0" y="0"/>
            <wp:positionH relativeFrom="column">
              <wp:posOffset>4629150</wp:posOffset>
            </wp:positionH>
            <wp:positionV relativeFrom="paragraph">
              <wp:posOffset>22860</wp:posOffset>
            </wp:positionV>
            <wp:extent cx="1447800" cy="470690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kSoybeanPromoBoard_HiRe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7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2F4429E" wp14:editId="6C32FA20">
            <wp:simplePos x="0" y="0"/>
            <wp:positionH relativeFrom="column">
              <wp:posOffset>4632960</wp:posOffset>
            </wp:positionH>
            <wp:positionV relativeFrom="paragraph">
              <wp:posOffset>-663851</wp:posOffset>
            </wp:positionV>
            <wp:extent cx="1377316" cy="548558"/>
            <wp:effectExtent l="0" t="0" r="0" b="4445"/>
            <wp:wrapNone/>
            <wp:docPr id="3" name="Picture 3" descr="ARSA_Logo_Final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SA_Logo_Final_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756" cy="555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DBBD2" w14:textId="019E574E" w:rsidR="0076159D" w:rsidRDefault="0076159D" w:rsidP="00B11359">
      <w:pPr>
        <w:jc w:val="center"/>
        <w:rPr>
          <w:rFonts w:asciiTheme="minorHAnsi" w:hAnsiTheme="minorHAnsi" w:cstheme="minorHAnsi"/>
          <w:b/>
          <w:sz w:val="40"/>
          <w:szCs w:val="28"/>
        </w:rPr>
      </w:pPr>
    </w:p>
    <w:p w14:paraId="3B61C586" w14:textId="3AAEFB4C" w:rsidR="008F30ED" w:rsidRPr="0076159D" w:rsidRDefault="0076159D" w:rsidP="00B11359">
      <w:pPr>
        <w:jc w:val="center"/>
        <w:rPr>
          <w:rFonts w:asciiTheme="minorHAnsi" w:hAnsiTheme="minorHAnsi" w:cstheme="minorHAnsi"/>
          <w:b/>
          <w:sz w:val="40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DAF0E86" wp14:editId="14DB6386">
            <wp:simplePos x="0" y="0"/>
            <wp:positionH relativeFrom="column">
              <wp:posOffset>1590675</wp:posOffset>
            </wp:positionH>
            <wp:positionV relativeFrom="paragraph">
              <wp:posOffset>469265</wp:posOffset>
            </wp:positionV>
            <wp:extent cx="3038475" cy="189738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FP_452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359" w:rsidRPr="0076159D">
        <w:rPr>
          <w:rFonts w:asciiTheme="minorHAnsi" w:hAnsiTheme="minorHAnsi" w:cstheme="minorHAnsi"/>
          <w:b/>
          <w:sz w:val="40"/>
          <w:szCs w:val="28"/>
        </w:rPr>
        <w:t>Soybean Yield Contest Winners Announced</w:t>
      </w:r>
    </w:p>
    <w:p w14:paraId="30E388A9" w14:textId="6FC8B32B" w:rsidR="00B11359" w:rsidRDefault="00B11359" w:rsidP="00CB534B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FEEB558" w14:textId="3CBD067F" w:rsidR="0076159D" w:rsidRDefault="0076159D" w:rsidP="00CB534B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DA78F0C" w14:textId="77777777" w:rsidR="0076159D" w:rsidRPr="0076159D" w:rsidRDefault="0076159D" w:rsidP="00CB534B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8D53547" w14:textId="77777777" w:rsidR="0076159D" w:rsidRDefault="0076159D" w:rsidP="00583436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4A543423" w14:textId="77777777" w:rsidR="0076159D" w:rsidRDefault="0076159D" w:rsidP="00583436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735B1E88" w14:textId="77777777" w:rsidR="0076159D" w:rsidRDefault="0076159D" w:rsidP="00583436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20EB64FF" w14:textId="77777777" w:rsidR="0076159D" w:rsidRDefault="0076159D" w:rsidP="00583436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492E0D7E" w14:textId="77777777" w:rsidR="0076159D" w:rsidRDefault="0076159D" w:rsidP="00583436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51A4B9E3" w14:textId="77777777" w:rsidR="0076159D" w:rsidRDefault="0076159D" w:rsidP="00583436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30D78829" w14:textId="7B0887E1" w:rsidR="0076159D" w:rsidRPr="0076159D" w:rsidRDefault="0076159D" w:rsidP="0076159D">
      <w:pPr>
        <w:jc w:val="center"/>
        <w:rPr>
          <w:rFonts w:asciiTheme="minorHAnsi" w:hAnsiTheme="minorHAnsi" w:cstheme="minorHAnsi"/>
          <w:b/>
          <w:i/>
          <w:sz w:val="20"/>
          <w:szCs w:val="22"/>
        </w:rPr>
      </w:pPr>
      <w:r w:rsidRPr="0076159D">
        <w:rPr>
          <w:rFonts w:asciiTheme="minorHAnsi" w:hAnsiTheme="minorHAnsi" w:cstheme="minorHAnsi"/>
          <w:i/>
          <w:sz w:val="20"/>
        </w:rPr>
        <w:t>The Arkansas Soybean Promotion Board and the Arkansas Soybean Association are pleased to announce the winners of the 202</w:t>
      </w:r>
      <w:r w:rsidR="007262A6">
        <w:rPr>
          <w:rFonts w:asciiTheme="minorHAnsi" w:hAnsiTheme="minorHAnsi" w:cstheme="minorHAnsi"/>
          <w:i/>
          <w:sz w:val="20"/>
        </w:rPr>
        <w:t>2</w:t>
      </w:r>
      <w:r w:rsidRPr="0076159D">
        <w:rPr>
          <w:rFonts w:asciiTheme="minorHAnsi" w:hAnsiTheme="minorHAnsi" w:cstheme="minorHAnsi"/>
          <w:i/>
          <w:sz w:val="20"/>
        </w:rPr>
        <w:t xml:space="preserve"> Grow for the Green Soybean Yield Contest.</w:t>
      </w:r>
      <w:r w:rsidR="00F26EAD">
        <w:rPr>
          <w:rFonts w:asciiTheme="minorHAnsi" w:hAnsiTheme="minorHAnsi" w:cstheme="minorHAnsi"/>
          <w:i/>
          <w:sz w:val="20"/>
        </w:rPr>
        <w:t xml:space="preserve"> Find additional hi-res photos of the winners, </w:t>
      </w:r>
      <w:hyperlink r:id="rId10" w:history="1">
        <w:r w:rsidR="00F26EAD" w:rsidRPr="00764319">
          <w:rPr>
            <w:rStyle w:val="Hyperlink"/>
            <w:rFonts w:asciiTheme="minorHAnsi" w:hAnsiTheme="minorHAnsi" w:cstheme="minorHAnsi"/>
            <w:i/>
            <w:sz w:val="20"/>
          </w:rPr>
          <w:t>here</w:t>
        </w:r>
      </w:hyperlink>
      <w:r w:rsidR="00F26EAD">
        <w:rPr>
          <w:rFonts w:asciiTheme="minorHAnsi" w:hAnsiTheme="minorHAnsi" w:cstheme="minorHAnsi"/>
          <w:i/>
          <w:sz w:val="20"/>
        </w:rPr>
        <w:t>.</w:t>
      </w:r>
    </w:p>
    <w:p w14:paraId="31B01FA1" w14:textId="77777777" w:rsidR="0076159D" w:rsidRDefault="0076159D" w:rsidP="00583436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23FE9336" w14:textId="5388851B" w:rsidR="00B11359" w:rsidRDefault="00CB3827" w:rsidP="00583436">
      <w:pPr>
        <w:spacing w:line="360" w:lineRule="auto"/>
        <w:rPr>
          <w:rFonts w:asciiTheme="minorHAnsi" w:hAnsiTheme="minorHAnsi" w:cstheme="minorHAnsi"/>
        </w:rPr>
      </w:pPr>
      <w:r w:rsidRPr="00CB3827">
        <w:rPr>
          <w:rFonts w:asciiTheme="minorHAnsi" w:hAnsiTheme="minorHAnsi" w:cstheme="minorHAnsi"/>
          <w:b/>
          <w:i/>
          <w:szCs w:val="22"/>
        </w:rPr>
        <w:t>BRINKLEY</w:t>
      </w:r>
      <w:r w:rsidR="003E6635" w:rsidRPr="0076159D">
        <w:rPr>
          <w:rFonts w:asciiTheme="minorHAnsi" w:hAnsiTheme="minorHAnsi" w:cstheme="minorHAnsi"/>
          <w:b/>
          <w:szCs w:val="22"/>
        </w:rPr>
        <w:t>, A</w:t>
      </w:r>
      <w:r w:rsidR="002E6EAA">
        <w:rPr>
          <w:rFonts w:asciiTheme="minorHAnsi" w:hAnsiTheme="minorHAnsi" w:cstheme="minorHAnsi"/>
          <w:b/>
          <w:szCs w:val="22"/>
        </w:rPr>
        <w:t>rk.</w:t>
      </w:r>
      <w:r w:rsidR="003E6635" w:rsidRPr="0076159D">
        <w:rPr>
          <w:rFonts w:asciiTheme="minorHAnsi" w:hAnsiTheme="minorHAnsi" w:cstheme="minorHAnsi"/>
          <w:b/>
          <w:szCs w:val="22"/>
        </w:rPr>
        <w:t xml:space="preserve"> (</w:t>
      </w:r>
      <w:r w:rsidR="00187286">
        <w:rPr>
          <w:rFonts w:asciiTheme="minorHAnsi" w:hAnsiTheme="minorHAnsi" w:cstheme="minorHAnsi"/>
          <w:b/>
          <w:szCs w:val="22"/>
        </w:rPr>
        <w:t>Jan</w:t>
      </w:r>
      <w:r w:rsidR="00837233" w:rsidRPr="0076159D">
        <w:rPr>
          <w:rFonts w:asciiTheme="minorHAnsi" w:hAnsiTheme="minorHAnsi" w:cstheme="minorHAnsi"/>
          <w:b/>
          <w:szCs w:val="22"/>
        </w:rPr>
        <w:t xml:space="preserve">uary </w:t>
      </w:r>
      <w:r w:rsidR="00C1271C">
        <w:rPr>
          <w:rFonts w:asciiTheme="minorHAnsi" w:hAnsiTheme="minorHAnsi" w:cstheme="minorHAnsi"/>
          <w:b/>
          <w:szCs w:val="22"/>
        </w:rPr>
        <w:t>25</w:t>
      </w:r>
      <w:r w:rsidR="00837233" w:rsidRPr="0076159D">
        <w:rPr>
          <w:rFonts w:asciiTheme="minorHAnsi" w:hAnsiTheme="minorHAnsi" w:cstheme="minorHAnsi"/>
          <w:b/>
          <w:szCs w:val="22"/>
        </w:rPr>
        <w:t>, 202</w:t>
      </w:r>
      <w:r w:rsidR="00187286">
        <w:rPr>
          <w:rFonts w:asciiTheme="minorHAnsi" w:hAnsiTheme="minorHAnsi" w:cstheme="minorHAnsi"/>
          <w:b/>
          <w:szCs w:val="22"/>
        </w:rPr>
        <w:t>3</w:t>
      </w:r>
      <w:r w:rsidR="00837233" w:rsidRPr="0076159D">
        <w:rPr>
          <w:rFonts w:asciiTheme="minorHAnsi" w:hAnsiTheme="minorHAnsi" w:cstheme="minorHAnsi"/>
          <w:b/>
          <w:szCs w:val="22"/>
        </w:rPr>
        <w:t>)</w:t>
      </w:r>
      <w:r w:rsidR="00B11359" w:rsidRPr="0076159D">
        <w:rPr>
          <w:rFonts w:asciiTheme="minorHAnsi" w:hAnsiTheme="minorHAnsi" w:cstheme="minorHAnsi"/>
          <w:b/>
          <w:szCs w:val="22"/>
        </w:rPr>
        <w:t xml:space="preserve"> -</w:t>
      </w:r>
      <w:r w:rsidR="00B11359" w:rsidRPr="0076159D">
        <w:rPr>
          <w:rFonts w:asciiTheme="minorHAnsi" w:hAnsiTheme="minorHAnsi" w:cstheme="minorHAnsi"/>
          <w:szCs w:val="22"/>
        </w:rPr>
        <w:t xml:space="preserve"> </w:t>
      </w:r>
      <w:r w:rsidR="00B11359" w:rsidRPr="0076159D">
        <w:rPr>
          <w:rFonts w:asciiTheme="minorHAnsi" w:hAnsiTheme="minorHAnsi" w:cstheme="minorHAnsi"/>
        </w:rPr>
        <w:t xml:space="preserve">The </w:t>
      </w:r>
      <w:hyperlink r:id="rId11" w:history="1">
        <w:r w:rsidR="00B11359" w:rsidRPr="0076159D">
          <w:rPr>
            <w:rStyle w:val="Hyperlink"/>
            <w:rFonts w:asciiTheme="minorHAnsi" w:hAnsiTheme="minorHAnsi" w:cstheme="minorHAnsi"/>
          </w:rPr>
          <w:t>Arkansas Soybean Promotion Board</w:t>
        </w:r>
      </w:hyperlink>
      <w:r w:rsidR="00B11359" w:rsidRPr="0076159D">
        <w:rPr>
          <w:rFonts w:asciiTheme="minorHAnsi" w:hAnsiTheme="minorHAnsi" w:cstheme="minorHAnsi"/>
        </w:rPr>
        <w:t xml:space="preserve"> </w:t>
      </w:r>
      <w:r w:rsidR="002F7569">
        <w:rPr>
          <w:rFonts w:asciiTheme="minorHAnsi" w:hAnsiTheme="minorHAnsi" w:cstheme="minorHAnsi"/>
        </w:rPr>
        <w:t xml:space="preserve">(ASPB) </w:t>
      </w:r>
      <w:r w:rsidR="00B11359" w:rsidRPr="0076159D">
        <w:rPr>
          <w:rFonts w:asciiTheme="minorHAnsi" w:hAnsiTheme="minorHAnsi" w:cstheme="minorHAnsi"/>
        </w:rPr>
        <w:t xml:space="preserve">and the </w:t>
      </w:r>
      <w:hyperlink r:id="rId12" w:history="1">
        <w:r w:rsidR="00B11359" w:rsidRPr="0076159D">
          <w:rPr>
            <w:rStyle w:val="Hyperlink"/>
            <w:rFonts w:asciiTheme="minorHAnsi" w:hAnsiTheme="minorHAnsi" w:cstheme="minorHAnsi"/>
          </w:rPr>
          <w:t>Arkansas Soybean Association</w:t>
        </w:r>
      </w:hyperlink>
      <w:r w:rsidR="00B11359" w:rsidRPr="0076159D">
        <w:rPr>
          <w:rFonts w:asciiTheme="minorHAnsi" w:hAnsiTheme="minorHAnsi" w:cstheme="minorHAnsi"/>
        </w:rPr>
        <w:t xml:space="preserve"> </w:t>
      </w:r>
      <w:r w:rsidR="002F7569">
        <w:rPr>
          <w:rFonts w:asciiTheme="minorHAnsi" w:hAnsiTheme="minorHAnsi" w:cstheme="minorHAnsi"/>
        </w:rPr>
        <w:t xml:space="preserve">(ASA) </w:t>
      </w:r>
      <w:r w:rsidR="00B11359" w:rsidRPr="0076159D">
        <w:rPr>
          <w:rFonts w:asciiTheme="minorHAnsi" w:hAnsiTheme="minorHAnsi" w:cstheme="minorHAnsi"/>
        </w:rPr>
        <w:t>are pleased to a</w:t>
      </w:r>
      <w:r w:rsidR="008F4AD7" w:rsidRPr="0076159D">
        <w:rPr>
          <w:rFonts w:asciiTheme="minorHAnsi" w:hAnsiTheme="minorHAnsi" w:cstheme="minorHAnsi"/>
        </w:rPr>
        <w:t xml:space="preserve">nnounce the </w:t>
      </w:r>
      <w:hyperlink r:id="rId13" w:history="1">
        <w:r w:rsidR="004A39EB" w:rsidRPr="00082642">
          <w:rPr>
            <w:rStyle w:val="Hyperlink"/>
            <w:rFonts w:asciiTheme="minorHAnsi" w:hAnsiTheme="minorHAnsi" w:cstheme="minorHAnsi"/>
          </w:rPr>
          <w:t>20</w:t>
        </w:r>
        <w:r w:rsidR="00837233" w:rsidRPr="00082642">
          <w:rPr>
            <w:rStyle w:val="Hyperlink"/>
            <w:rFonts w:asciiTheme="minorHAnsi" w:hAnsiTheme="minorHAnsi" w:cstheme="minorHAnsi"/>
          </w:rPr>
          <w:t>2</w:t>
        </w:r>
        <w:r w:rsidR="00187286" w:rsidRPr="00082642">
          <w:rPr>
            <w:rStyle w:val="Hyperlink"/>
            <w:rFonts w:asciiTheme="minorHAnsi" w:hAnsiTheme="minorHAnsi" w:cstheme="minorHAnsi"/>
          </w:rPr>
          <w:t>2</w:t>
        </w:r>
        <w:r w:rsidR="004A39EB" w:rsidRPr="00082642">
          <w:rPr>
            <w:rStyle w:val="Hyperlink"/>
            <w:rFonts w:asciiTheme="minorHAnsi" w:hAnsiTheme="minorHAnsi" w:cstheme="minorHAnsi"/>
          </w:rPr>
          <w:t xml:space="preserve"> </w:t>
        </w:r>
        <w:r w:rsidR="00B11359" w:rsidRPr="00082642">
          <w:rPr>
            <w:rStyle w:val="Hyperlink"/>
            <w:rFonts w:asciiTheme="minorHAnsi" w:hAnsiTheme="minorHAnsi" w:cstheme="minorHAnsi"/>
          </w:rPr>
          <w:t>Grow for the Green Soybean Yield Contest</w:t>
        </w:r>
        <w:r w:rsidR="00321B68">
          <w:rPr>
            <w:rStyle w:val="Hyperlink"/>
            <w:rFonts w:asciiTheme="minorHAnsi" w:hAnsiTheme="minorHAnsi" w:cstheme="minorHAnsi"/>
          </w:rPr>
          <w:t xml:space="preserve"> </w:t>
        </w:r>
        <w:r w:rsidR="00321B68" w:rsidRPr="00321B68">
          <w:rPr>
            <w:rStyle w:val="Hyperlink"/>
            <w:rFonts w:asciiTheme="minorHAnsi" w:hAnsiTheme="minorHAnsi" w:cstheme="minorHAnsi"/>
            <w:color w:val="auto"/>
            <w:u w:val="none"/>
          </w:rPr>
          <w:t>winners</w:t>
        </w:r>
        <w:r w:rsidR="00B11359" w:rsidRPr="00321B68">
          <w:rPr>
            <w:rStyle w:val="Hyperlink"/>
            <w:rFonts w:asciiTheme="minorHAnsi" w:hAnsiTheme="minorHAnsi" w:cstheme="minorHAnsi"/>
            <w:color w:val="auto"/>
            <w:u w:val="none"/>
          </w:rPr>
          <w:t>.</w:t>
        </w:r>
      </w:hyperlink>
      <w:r w:rsidR="00B11359" w:rsidRPr="0076159D">
        <w:rPr>
          <w:rFonts w:asciiTheme="minorHAnsi" w:hAnsiTheme="minorHAnsi" w:cstheme="minorHAnsi"/>
        </w:rPr>
        <w:t xml:space="preserve"> The contest divid</w:t>
      </w:r>
      <w:r w:rsidR="00583436" w:rsidRPr="0076159D">
        <w:rPr>
          <w:rFonts w:asciiTheme="minorHAnsi" w:hAnsiTheme="minorHAnsi" w:cstheme="minorHAnsi"/>
        </w:rPr>
        <w:t>es</w:t>
      </w:r>
      <w:r w:rsidR="00B11359" w:rsidRPr="0076159D">
        <w:rPr>
          <w:rFonts w:asciiTheme="minorHAnsi" w:hAnsiTheme="minorHAnsi" w:cstheme="minorHAnsi"/>
        </w:rPr>
        <w:t xml:space="preserve"> state soybean producers into </w:t>
      </w:r>
      <w:r w:rsidR="00321B68">
        <w:rPr>
          <w:rFonts w:asciiTheme="minorHAnsi" w:hAnsiTheme="minorHAnsi" w:cstheme="minorHAnsi"/>
        </w:rPr>
        <w:t>nine</w:t>
      </w:r>
      <w:r w:rsidR="00B11359" w:rsidRPr="0076159D">
        <w:rPr>
          <w:rFonts w:asciiTheme="minorHAnsi" w:hAnsiTheme="minorHAnsi" w:cstheme="minorHAnsi"/>
        </w:rPr>
        <w:t xml:space="preserve"> groups,</w:t>
      </w:r>
      <w:r w:rsidR="00321B68">
        <w:rPr>
          <w:rFonts w:asciiTheme="minorHAnsi" w:hAnsiTheme="minorHAnsi" w:cstheme="minorHAnsi"/>
        </w:rPr>
        <w:t xml:space="preserve"> seven</w:t>
      </w:r>
      <w:r w:rsidR="00B11359" w:rsidRPr="0076159D">
        <w:rPr>
          <w:rFonts w:asciiTheme="minorHAnsi" w:hAnsiTheme="minorHAnsi" w:cstheme="minorHAnsi"/>
        </w:rPr>
        <w:t xml:space="preserve"> geographic </w:t>
      </w:r>
      <w:r w:rsidR="00837233" w:rsidRPr="0076159D">
        <w:rPr>
          <w:rFonts w:asciiTheme="minorHAnsi" w:hAnsiTheme="minorHAnsi" w:cstheme="minorHAnsi"/>
        </w:rPr>
        <w:t>regions, one</w:t>
      </w:r>
      <w:r w:rsidR="00B11359" w:rsidRPr="0076159D">
        <w:rPr>
          <w:rFonts w:asciiTheme="minorHAnsi" w:hAnsiTheme="minorHAnsi" w:cstheme="minorHAnsi"/>
        </w:rPr>
        <w:t xml:space="preserve"> all</w:t>
      </w:r>
      <w:r w:rsidR="00321B68">
        <w:rPr>
          <w:rFonts w:asciiTheme="minorHAnsi" w:hAnsiTheme="minorHAnsi" w:cstheme="minorHAnsi"/>
        </w:rPr>
        <w:t>-</w:t>
      </w:r>
      <w:r w:rsidR="00B11359" w:rsidRPr="0076159D">
        <w:rPr>
          <w:rFonts w:asciiTheme="minorHAnsi" w:hAnsiTheme="minorHAnsi" w:cstheme="minorHAnsi"/>
        </w:rPr>
        <w:t>state conventional (non-</w:t>
      </w:r>
      <w:r w:rsidR="003276DD" w:rsidRPr="0076159D">
        <w:rPr>
          <w:rFonts w:asciiTheme="minorHAnsi" w:hAnsiTheme="minorHAnsi" w:cstheme="minorHAnsi"/>
        </w:rPr>
        <w:t>GMO</w:t>
      </w:r>
      <w:r w:rsidR="00B11359" w:rsidRPr="0076159D">
        <w:rPr>
          <w:rFonts w:asciiTheme="minorHAnsi" w:hAnsiTheme="minorHAnsi" w:cstheme="minorHAnsi"/>
        </w:rPr>
        <w:t>) category</w:t>
      </w:r>
      <w:r w:rsidR="00837233" w:rsidRPr="0076159D">
        <w:rPr>
          <w:rFonts w:asciiTheme="minorHAnsi" w:hAnsiTheme="minorHAnsi" w:cstheme="minorHAnsi"/>
        </w:rPr>
        <w:t xml:space="preserve"> and a Champions Category</w:t>
      </w:r>
      <w:r w:rsidR="00980ED6" w:rsidRPr="0076159D">
        <w:rPr>
          <w:rFonts w:asciiTheme="minorHAnsi" w:hAnsiTheme="minorHAnsi" w:cstheme="minorHAnsi"/>
        </w:rPr>
        <w:t xml:space="preserve"> consisting of all previous 100-bushel winners</w:t>
      </w:r>
      <w:r w:rsidR="00837233" w:rsidRPr="0076159D">
        <w:rPr>
          <w:rFonts w:asciiTheme="minorHAnsi" w:hAnsiTheme="minorHAnsi" w:cstheme="minorHAnsi"/>
        </w:rPr>
        <w:t xml:space="preserve">. </w:t>
      </w:r>
      <w:r w:rsidR="00B11359" w:rsidRPr="0076159D">
        <w:rPr>
          <w:rFonts w:asciiTheme="minorHAnsi" w:hAnsiTheme="minorHAnsi" w:cstheme="minorHAnsi"/>
        </w:rPr>
        <w:t xml:space="preserve">Cash prizes </w:t>
      </w:r>
      <w:r w:rsidR="00800E6C" w:rsidRPr="0076159D">
        <w:rPr>
          <w:rFonts w:asciiTheme="minorHAnsi" w:hAnsiTheme="minorHAnsi" w:cstheme="minorHAnsi"/>
        </w:rPr>
        <w:t>were</w:t>
      </w:r>
      <w:r w:rsidR="00B11359" w:rsidRPr="0076159D">
        <w:rPr>
          <w:rFonts w:asciiTheme="minorHAnsi" w:hAnsiTheme="minorHAnsi" w:cstheme="minorHAnsi"/>
        </w:rPr>
        <w:t xml:space="preserve"> awarded to the top </w:t>
      </w:r>
      <w:r w:rsidR="002F7569">
        <w:rPr>
          <w:rFonts w:asciiTheme="minorHAnsi" w:hAnsiTheme="minorHAnsi" w:cstheme="minorHAnsi"/>
        </w:rPr>
        <w:t>three</w:t>
      </w:r>
      <w:r w:rsidR="00B11359" w:rsidRPr="0076159D">
        <w:rPr>
          <w:rFonts w:asciiTheme="minorHAnsi" w:hAnsiTheme="minorHAnsi" w:cstheme="minorHAnsi"/>
        </w:rPr>
        <w:t xml:space="preserve"> in each division achieving a mi</w:t>
      </w:r>
      <w:r w:rsidR="00C87369" w:rsidRPr="0076159D">
        <w:rPr>
          <w:rFonts w:asciiTheme="minorHAnsi" w:hAnsiTheme="minorHAnsi" w:cstheme="minorHAnsi"/>
        </w:rPr>
        <w:t xml:space="preserve">nimum of 60 </w:t>
      </w:r>
      <w:r w:rsidR="00290A91">
        <w:rPr>
          <w:rFonts w:asciiTheme="minorHAnsi" w:hAnsiTheme="minorHAnsi" w:cstheme="minorHAnsi"/>
        </w:rPr>
        <w:t>bushel</w:t>
      </w:r>
      <w:r w:rsidR="00321B68">
        <w:rPr>
          <w:rFonts w:asciiTheme="minorHAnsi" w:hAnsiTheme="minorHAnsi" w:cstheme="minorHAnsi"/>
        </w:rPr>
        <w:t>s</w:t>
      </w:r>
      <w:r w:rsidR="00290A91">
        <w:rPr>
          <w:rFonts w:asciiTheme="minorHAnsi" w:hAnsiTheme="minorHAnsi" w:cstheme="minorHAnsi"/>
        </w:rPr>
        <w:t>/acre</w:t>
      </w:r>
      <w:r w:rsidR="00980ED6" w:rsidRPr="0076159D">
        <w:rPr>
          <w:rFonts w:asciiTheme="minorHAnsi" w:hAnsiTheme="minorHAnsi" w:cstheme="minorHAnsi"/>
        </w:rPr>
        <w:t xml:space="preserve"> with the exception of the Champions</w:t>
      </w:r>
      <w:r w:rsidR="00837233" w:rsidRPr="0076159D">
        <w:rPr>
          <w:rFonts w:asciiTheme="minorHAnsi" w:hAnsiTheme="minorHAnsi" w:cstheme="minorHAnsi"/>
        </w:rPr>
        <w:t xml:space="preserve">. Winners were announced </w:t>
      </w:r>
      <w:r w:rsidR="00C87369" w:rsidRPr="0076159D">
        <w:rPr>
          <w:rFonts w:asciiTheme="minorHAnsi" w:hAnsiTheme="minorHAnsi" w:cstheme="minorHAnsi"/>
        </w:rPr>
        <w:t>at</w:t>
      </w:r>
      <w:r w:rsidR="00B11359" w:rsidRPr="0076159D">
        <w:rPr>
          <w:rFonts w:asciiTheme="minorHAnsi" w:hAnsiTheme="minorHAnsi" w:cstheme="minorHAnsi"/>
        </w:rPr>
        <w:t xml:space="preserve"> the Arkansas S</w:t>
      </w:r>
      <w:r w:rsidR="008F4AD7" w:rsidRPr="0076159D">
        <w:rPr>
          <w:rFonts w:asciiTheme="minorHAnsi" w:hAnsiTheme="minorHAnsi" w:cstheme="minorHAnsi"/>
        </w:rPr>
        <w:t>oybean</w:t>
      </w:r>
      <w:r w:rsidR="004A39EB" w:rsidRPr="0076159D">
        <w:rPr>
          <w:rFonts w:asciiTheme="minorHAnsi" w:hAnsiTheme="minorHAnsi" w:cstheme="minorHAnsi"/>
        </w:rPr>
        <w:t xml:space="preserve"> Association</w:t>
      </w:r>
      <w:r w:rsidR="00321B68">
        <w:rPr>
          <w:rFonts w:asciiTheme="minorHAnsi" w:hAnsiTheme="minorHAnsi" w:cstheme="minorHAnsi"/>
        </w:rPr>
        <w:t xml:space="preserve"> Annual Meeting</w:t>
      </w:r>
      <w:r w:rsidR="00837233" w:rsidRPr="0076159D">
        <w:rPr>
          <w:rFonts w:asciiTheme="minorHAnsi" w:hAnsiTheme="minorHAnsi" w:cstheme="minorHAnsi"/>
        </w:rPr>
        <w:t>.</w:t>
      </w:r>
    </w:p>
    <w:p w14:paraId="30E183DC" w14:textId="568C6D41" w:rsidR="00BE4DC1" w:rsidRDefault="00BE4DC1" w:rsidP="00583436">
      <w:pPr>
        <w:spacing w:line="360" w:lineRule="auto"/>
        <w:rPr>
          <w:rFonts w:asciiTheme="minorHAnsi" w:hAnsiTheme="minorHAnsi" w:cstheme="minorHAnsi"/>
        </w:rPr>
      </w:pPr>
    </w:p>
    <w:p w14:paraId="64484AC0" w14:textId="050D45DC" w:rsidR="00BE4DC1" w:rsidRPr="0076159D" w:rsidRDefault="00CB3827" w:rsidP="0058343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“I continue to be genuinely impressed by the incredibly high-achieving performance that our soybean producers manage to accomplish year after year. This year is no exception,” said </w:t>
      </w:r>
      <w:hyperlink r:id="rId14" w:history="1">
        <w:r w:rsidRPr="00A634C7">
          <w:rPr>
            <w:rStyle w:val="Hyperlink"/>
            <w:rFonts w:asciiTheme="minorHAnsi" w:hAnsiTheme="minorHAnsi" w:cstheme="minorHAnsi"/>
          </w:rPr>
          <w:t>Derek Helms</w:t>
        </w:r>
      </w:hyperlink>
      <w:r>
        <w:rPr>
          <w:rFonts w:asciiTheme="minorHAnsi" w:hAnsiTheme="minorHAnsi" w:cstheme="minorHAnsi"/>
        </w:rPr>
        <w:t xml:space="preserve">, a farmer from Clark County and ASA </w:t>
      </w:r>
      <w:r w:rsidR="00321B68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resident. “This contest not only helps our mission to improve the agronomic practices of producers in Arkansas, it also serves as a platform to showcase the innovation and industry leadership consistently demonstrated by our producers across the state.”</w:t>
      </w:r>
    </w:p>
    <w:p w14:paraId="786253F5" w14:textId="77777777" w:rsidR="00B11359" w:rsidRPr="0076159D" w:rsidRDefault="00B11359" w:rsidP="00B11359">
      <w:pPr>
        <w:spacing w:line="360" w:lineRule="auto"/>
        <w:rPr>
          <w:rFonts w:asciiTheme="minorHAnsi" w:hAnsiTheme="minorHAnsi" w:cstheme="minorHAnsi"/>
        </w:rPr>
      </w:pPr>
    </w:p>
    <w:p w14:paraId="7CF38CFC" w14:textId="5211072C" w:rsidR="002F7569" w:rsidRDefault="002F7569" w:rsidP="00B1135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ASA</w:t>
      </w:r>
      <w:r w:rsidR="00B11359" w:rsidRPr="0076159D">
        <w:rPr>
          <w:rFonts w:asciiTheme="minorHAnsi" w:hAnsiTheme="minorHAnsi" w:cstheme="minorHAnsi"/>
        </w:rPr>
        <w:t xml:space="preserve"> commend</w:t>
      </w:r>
      <w:r>
        <w:rPr>
          <w:rFonts w:asciiTheme="minorHAnsi" w:hAnsiTheme="minorHAnsi" w:cstheme="minorHAnsi"/>
        </w:rPr>
        <w:t>s</w:t>
      </w:r>
      <w:r w:rsidR="00B11359" w:rsidRPr="0076159D">
        <w:rPr>
          <w:rFonts w:asciiTheme="minorHAnsi" w:hAnsiTheme="minorHAnsi" w:cstheme="minorHAnsi"/>
        </w:rPr>
        <w:t xml:space="preserve"> </w:t>
      </w:r>
      <w:r w:rsidR="006A6F64" w:rsidRPr="0076159D">
        <w:rPr>
          <w:rFonts w:asciiTheme="minorHAnsi" w:hAnsiTheme="minorHAnsi" w:cstheme="minorHAnsi"/>
        </w:rPr>
        <w:t xml:space="preserve">all </w:t>
      </w:r>
      <w:r w:rsidR="004D40BF">
        <w:rPr>
          <w:rFonts w:asciiTheme="minorHAnsi" w:hAnsiTheme="minorHAnsi" w:cstheme="minorHAnsi"/>
        </w:rPr>
        <w:t>71</w:t>
      </w:r>
      <w:r w:rsidR="001069B3" w:rsidRPr="0076159D">
        <w:rPr>
          <w:rFonts w:asciiTheme="minorHAnsi" w:hAnsiTheme="minorHAnsi" w:cstheme="minorHAnsi"/>
        </w:rPr>
        <w:t xml:space="preserve"> soybea</w:t>
      </w:r>
      <w:r w:rsidR="004A39EB" w:rsidRPr="0076159D">
        <w:rPr>
          <w:rFonts w:asciiTheme="minorHAnsi" w:hAnsiTheme="minorHAnsi" w:cstheme="minorHAnsi"/>
        </w:rPr>
        <w:t>n producers who entered the 20</w:t>
      </w:r>
      <w:r w:rsidR="00837233" w:rsidRPr="0076159D">
        <w:rPr>
          <w:rFonts w:asciiTheme="minorHAnsi" w:hAnsiTheme="minorHAnsi" w:cstheme="minorHAnsi"/>
        </w:rPr>
        <w:t>2</w:t>
      </w:r>
      <w:r w:rsidR="00621D33">
        <w:rPr>
          <w:rFonts w:asciiTheme="minorHAnsi" w:hAnsiTheme="minorHAnsi" w:cstheme="minorHAnsi"/>
        </w:rPr>
        <w:t>2</w:t>
      </w:r>
      <w:r w:rsidR="001069B3" w:rsidRPr="0076159D">
        <w:rPr>
          <w:rFonts w:asciiTheme="minorHAnsi" w:hAnsiTheme="minorHAnsi" w:cstheme="minorHAnsi"/>
        </w:rPr>
        <w:t xml:space="preserve"> Grow for the Green Soybean Yield Contest</w:t>
      </w:r>
      <w:r>
        <w:rPr>
          <w:rFonts w:asciiTheme="minorHAnsi" w:hAnsiTheme="minorHAnsi" w:cstheme="minorHAnsi"/>
        </w:rPr>
        <w:t>, particularly the</w:t>
      </w:r>
      <w:r w:rsidR="00E96110">
        <w:rPr>
          <w:rFonts w:asciiTheme="minorHAnsi" w:hAnsiTheme="minorHAnsi" w:cstheme="minorHAnsi"/>
        </w:rPr>
        <w:t xml:space="preserve"> three</w:t>
      </w:r>
      <w:r w:rsidR="00B11359" w:rsidRPr="0076159D">
        <w:rPr>
          <w:rFonts w:asciiTheme="minorHAnsi" w:hAnsiTheme="minorHAnsi" w:cstheme="minorHAnsi"/>
        </w:rPr>
        <w:t xml:space="preserve"> producers</w:t>
      </w:r>
      <w:r>
        <w:rPr>
          <w:rFonts w:asciiTheme="minorHAnsi" w:hAnsiTheme="minorHAnsi" w:cstheme="minorHAnsi"/>
        </w:rPr>
        <w:t xml:space="preserve"> who</w:t>
      </w:r>
      <w:r w:rsidR="00B11359" w:rsidRPr="0076159D">
        <w:rPr>
          <w:rFonts w:asciiTheme="minorHAnsi" w:hAnsiTheme="minorHAnsi" w:cstheme="minorHAnsi"/>
        </w:rPr>
        <w:t xml:space="preserve"> reached</w:t>
      </w:r>
      <w:r w:rsidR="001069B3" w:rsidRPr="0076159D">
        <w:rPr>
          <w:rFonts w:asciiTheme="minorHAnsi" w:hAnsiTheme="minorHAnsi" w:cstheme="minorHAnsi"/>
        </w:rPr>
        <w:t xml:space="preserve"> and exceeded</w:t>
      </w:r>
      <w:r w:rsidR="00B11359" w:rsidRPr="0076159D">
        <w:rPr>
          <w:rFonts w:asciiTheme="minorHAnsi" w:hAnsiTheme="minorHAnsi" w:cstheme="minorHAnsi"/>
        </w:rPr>
        <w:t xml:space="preserve"> the 100 bushel/acre milestone</w:t>
      </w:r>
      <w:r w:rsidR="004A39EB" w:rsidRPr="0076159D">
        <w:rPr>
          <w:rFonts w:asciiTheme="minorHAnsi" w:hAnsiTheme="minorHAnsi" w:cstheme="minorHAnsi"/>
        </w:rPr>
        <w:t xml:space="preserve"> in </w:t>
      </w:r>
      <w:r w:rsidR="004A39EB" w:rsidRPr="0076159D">
        <w:rPr>
          <w:rFonts w:asciiTheme="minorHAnsi" w:hAnsiTheme="minorHAnsi" w:cstheme="minorHAnsi"/>
        </w:rPr>
        <w:lastRenderedPageBreak/>
        <w:t>20</w:t>
      </w:r>
      <w:r w:rsidR="00837233" w:rsidRPr="0076159D">
        <w:rPr>
          <w:rFonts w:asciiTheme="minorHAnsi" w:hAnsiTheme="minorHAnsi" w:cstheme="minorHAnsi"/>
        </w:rPr>
        <w:t>2</w:t>
      </w:r>
      <w:r w:rsidR="00621D33">
        <w:rPr>
          <w:rFonts w:asciiTheme="minorHAnsi" w:hAnsiTheme="minorHAnsi" w:cstheme="minorHAnsi"/>
        </w:rPr>
        <w:t>2</w:t>
      </w:r>
      <w:r w:rsidR="00837233" w:rsidRPr="0076159D">
        <w:rPr>
          <w:rFonts w:asciiTheme="minorHAnsi" w:hAnsiTheme="minorHAnsi" w:cstheme="minorHAnsi"/>
        </w:rPr>
        <w:t>.</w:t>
      </w:r>
      <w:r w:rsidR="00B11359" w:rsidRPr="0076159D">
        <w:rPr>
          <w:rFonts w:asciiTheme="minorHAnsi" w:hAnsiTheme="minorHAnsi" w:cstheme="minorHAnsi"/>
        </w:rPr>
        <w:t xml:space="preserve"> </w:t>
      </w:r>
      <w:r w:rsidR="00B11359" w:rsidRPr="002F7569">
        <w:rPr>
          <w:rFonts w:asciiTheme="minorHAnsi" w:hAnsiTheme="minorHAnsi" w:cstheme="minorHAnsi"/>
          <w:i/>
        </w:rPr>
        <w:t xml:space="preserve">The Race for 100 </w:t>
      </w:r>
      <w:r w:rsidR="00837233" w:rsidRPr="002F7569">
        <w:rPr>
          <w:rFonts w:asciiTheme="minorHAnsi" w:hAnsiTheme="minorHAnsi" w:cstheme="minorHAnsi"/>
          <w:i/>
        </w:rPr>
        <w:t>Y</w:t>
      </w:r>
      <w:r w:rsidR="001069B3" w:rsidRPr="002F7569">
        <w:rPr>
          <w:rFonts w:asciiTheme="minorHAnsi" w:hAnsiTheme="minorHAnsi" w:cstheme="minorHAnsi"/>
          <w:i/>
        </w:rPr>
        <w:t xml:space="preserve">ield </w:t>
      </w:r>
      <w:r w:rsidR="00837233" w:rsidRPr="002F7569">
        <w:rPr>
          <w:rFonts w:asciiTheme="minorHAnsi" w:hAnsiTheme="minorHAnsi" w:cstheme="minorHAnsi"/>
          <w:i/>
        </w:rPr>
        <w:t>C</w:t>
      </w:r>
      <w:r w:rsidR="001069B3" w:rsidRPr="002F7569">
        <w:rPr>
          <w:rFonts w:asciiTheme="minorHAnsi" w:hAnsiTheme="minorHAnsi" w:cstheme="minorHAnsi"/>
          <w:i/>
        </w:rPr>
        <w:t>ontest</w:t>
      </w:r>
      <w:r w:rsidR="001069B3" w:rsidRPr="0076159D">
        <w:rPr>
          <w:rFonts w:asciiTheme="minorHAnsi" w:hAnsiTheme="minorHAnsi" w:cstheme="minorHAnsi"/>
        </w:rPr>
        <w:t xml:space="preserve"> </w:t>
      </w:r>
      <w:r w:rsidR="00B11359" w:rsidRPr="0076159D">
        <w:rPr>
          <w:rFonts w:asciiTheme="minorHAnsi" w:hAnsiTheme="minorHAnsi" w:cstheme="minorHAnsi"/>
        </w:rPr>
        <w:t>began in 2007 and</w:t>
      </w:r>
      <w:r w:rsidR="007F0618">
        <w:rPr>
          <w:rFonts w:asciiTheme="minorHAnsi" w:hAnsiTheme="minorHAnsi" w:cstheme="minorHAnsi"/>
        </w:rPr>
        <w:t>,</w:t>
      </w:r>
      <w:r w:rsidR="00B11359" w:rsidRPr="0076159D">
        <w:rPr>
          <w:rFonts w:asciiTheme="minorHAnsi" w:hAnsiTheme="minorHAnsi" w:cstheme="minorHAnsi"/>
        </w:rPr>
        <w:t xml:space="preserve"> in 2013, </w:t>
      </w:r>
      <w:r w:rsidR="00837233" w:rsidRPr="0076159D">
        <w:rPr>
          <w:rFonts w:asciiTheme="minorHAnsi" w:hAnsiTheme="minorHAnsi" w:cstheme="minorHAnsi"/>
        </w:rPr>
        <w:t xml:space="preserve">the first </w:t>
      </w:r>
      <w:r w:rsidR="00B11359" w:rsidRPr="0076159D">
        <w:rPr>
          <w:rFonts w:asciiTheme="minorHAnsi" w:hAnsiTheme="minorHAnsi" w:cstheme="minorHAnsi"/>
        </w:rPr>
        <w:t>three prod</w:t>
      </w:r>
      <w:r w:rsidR="008F4AD7" w:rsidRPr="0076159D">
        <w:rPr>
          <w:rFonts w:asciiTheme="minorHAnsi" w:hAnsiTheme="minorHAnsi" w:cstheme="minorHAnsi"/>
        </w:rPr>
        <w:t xml:space="preserve">ucers reached the goal. </w:t>
      </w:r>
    </w:p>
    <w:p w14:paraId="724D0B22" w14:textId="10B103A0" w:rsidR="00BE4DC1" w:rsidRDefault="00BE4DC1" w:rsidP="00B11359">
      <w:pPr>
        <w:spacing w:line="360" w:lineRule="auto"/>
        <w:rPr>
          <w:rFonts w:asciiTheme="minorHAnsi" w:hAnsiTheme="minorHAnsi" w:cstheme="minorHAnsi"/>
        </w:rPr>
      </w:pPr>
    </w:p>
    <w:p w14:paraId="71E4D6BB" w14:textId="763E29EA" w:rsidR="00BE4DC1" w:rsidRDefault="00A634C7" w:rsidP="00B1135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“The Arkansas soybean industry has come a long way since the crop was first introduced to local farmers in 1926. A lot of improvement in the industry has occurred in those 97 years, but that improvement has arguably intensified since 2007 when this contest was established,” said </w:t>
      </w:r>
      <w:hyperlink r:id="rId15" w:history="1">
        <w:r w:rsidRPr="00F26EAD">
          <w:rPr>
            <w:rStyle w:val="Hyperlink"/>
            <w:rFonts w:asciiTheme="minorHAnsi" w:hAnsiTheme="minorHAnsi" w:cstheme="minorHAnsi"/>
          </w:rPr>
          <w:t>Doug Hartz</w:t>
        </w:r>
      </w:hyperlink>
      <w:r>
        <w:rPr>
          <w:rFonts w:asciiTheme="minorHAnsi" w:hAnsiTheme="minorHAnsi" w:cstheme="minorHAnsi"/>
        </w:rPr>
        <w:t xml:space="preserve">, a soybean farmer from Arkansas County and ASPB </w:t>
      </w:r>
      <w:r w:rsidR="00321B68">
        <w:rPr>
          <w:rFonts w:asciiTheme="minorHAnsi" w:hAnsiTheme="minorHAnsi" w:cstheme="minorHAnsi"/>
        </w:rPr>
        <w:t>v</w:t>
      </w:r>
      <w:r w:rsidR="00F26EAD">
        <w:rPr>
          <w:rFonts w:asciiTheme="minorHAnsi" w:hAnsiTheme="minorHAnsi" w:cstheme="minorHAnsi"/>
        </w:rPr>
        <w:t xml:space="preserve">ice </w:t>
      </w:r>
      <w:r w:rsidR="00321B68">
        <w:rPr>
          <w:rFonts w:asciiTheme="minorHAnsi" w:hAnsiTheme="minorHAnsi" w:cstheme="minorHAnsi"/>
        </w:rPr>
        <w:t>c</w:t>
      </w:r>
      <w:r w:rsidR="00F26EAD">
        <w:rPr>
          <w:rFonts w:asciiTheme="minorHAnsi" w:hAnsiTheme="minorHAnsi" w:cstheme="minorHAnsi"/>
        </w:rPr>
        <w:t>hairman</w:t>
      </w:r>
      <w:r>
        <w:rPr>
          <w:rFonts w:asciiTheme="minorHAnsi" w:hAnsiTheme="minorHAnsi" w:cstheme="minorHAnsi"/>
        </w:rPr>
        <w:t xml:space="preserve">. “We’re proud to continue our support of this contest and its goal of </w:t>
      </w:r>
      <w:r w:rsidR="0041590F">
        <w:rPr>
          <w:rFonts w:asciiTheme="minorHAnsi" w:hAnsiTheme="minorHAnsi" w:cstheme="minorHAnsi"/>
        </w:rPr>
        <w:t>helping producers maintain</w:t>
      </w:r>
      <w:r w:rsidR="00F26EAD">
        <w:rPr>
          <w:rFonts w:asciiTheme="minorHAnsi" w:hAnsiTheme="minorHAnsi" w:cstheme="minorHAnsi"/>
        </w:rPr>
        <w:t xml:space="preserve"> soybean’s position as the state’s top row crop.”</w:t>
      </w:r>
    </w:p>
    <w:p w14:paraId="6383E37E" w14:textId="77777777" w:rsidR="00682B82" w:rsidRDefault="00682B82" w:rsidP="00B11359">
      <w:pPr>
        <w:spacing w:line="360" w:lineRule="auto"/>
        <w:rPr>
          <w:rFonts w:asciiTheme="minorHAnsi" w:hAnsiTheme="minorHAnsi" w:cstheme="minorHAnsi"/>
        </w:rPr>
      </w:pPr>
    </w:p>
    <w:p w14:paraId="6F3BD9EF" w14:textId="3F085E65" w:rsidR="00560805" w:rsidRPr="0076159D" w:rsidRDefault="00837233" w:rsidP="00B11359">
      <w:pPr>
        <w:spacing w:line="360" w:lineRule="auto"/>
        <w:rPr>
          <w:rFonts w:asciiTheme="minorHAnsi" w:hAnsiTheme="minorHAnsi" w:cstheme="minorHAnsi"/>
        </w:rPr>
      </w:pPr>
      <w:r w:rsidRPr="00314DE0">
        <w:rPr>
          <w:rFonts w:asciiTheme="minorHAnsi" w:hAnsiTheme="minorHAnsi" w:cstheme="minorHAnsi"/>
          <w:b/>
        </w:rPr>
        <w:t xml:space="preserve">Matt Miles from </w:t>
      </w:r>
      <w:r w:rsidR="00583436" w:rsidRPr="00314DE0">
        <w:rPr>
          <w:rFonts w:asciiTheme="minorHAnsi" w:hAnsiTheme="minorHAnsi" w:cstheme="minorHAnsi"/>
          <w:b/>
        </w:rPr>
        <w:t>Desha County</w:t>
      </w:r>
      <w:r w:rsidRPr="00314DE0">
        <w:rPr>
          <w:rFonts w:asciiTheme="minorHAnsi" w:hAnsiTheme="minorHAnsi" w:cstheme="minorHAnsi"/>
          <w:b/>
        </w:rPr>
        <w:t xml:space="preserve"> </w:t>
      </w:r>
      <w:r w:rsidR="00622DFD" w:rsidRPr="0076159D">
        <w:rPr>
          <w:rFonts w:asciiTheme="minorHAnsi" w:hAnsiTheme="minorHAnsi" w:cstheme="minorHAnsi"/>
        </w:rPr>
        <w:t>achieved</w:t>
      </w:r>
      <w:r w:rsidRPr="0076159D">
        <w:rPr>
          <w:rFonts w:asciiTheme="minorHAnsi" w:hAnsiTheme="minorHAnsi" w:cstheme="minorHAnsi"/>
        </w:rPr>
        <w:t xml:space="preserve"> the </w:t>
      </w:r>
      <w:r w:rsidR="00583436" w:rsidRPr="0076159D">
        <w:rPr>
          <w:rFonts w:asciiTheme="minorHAnsi" w:hAnsiTheme="minorHAnsi" w:cstheme="minorHAnsi"/>
        </w:rPr>
        <w:t>100-bushel</w:t>
      </w:r>
      <w:r w:rsidRPr="0076159D">
        <w:rPr>
          <w:rFonts w:asciiTheme="minorHAnsi" w:hAnsiTheme="minorHAnsi" w:cstheme="minorHAnsi"/>
        </w:rPr>
        <w:t xml:space="preserve"> mark </w:t>
      </w:r>
      <w:r w:rsidR="00622DFD" w:rsidRPr="0076159D">
        <w:rPr>
          <w:rFonts w:asciiTheme="minorHAnsi" w:hAnsiTheme="minorHAnsi" w:cstheme="minorHAnsi"/>
        </w:rPr>
        <w:t xml:space="preserve">for the </w:t>
      </w:r>
      <w:r w:rsidR="00321B68">
        <w:rPr>
          <w:rFonts w:asciiTheme="minorHAnsi" w:hAnsiTheme="minorHAnsi" w:cstheme="minorHAnsi"/>
        </w:rPr>
        <w:t>eighth</w:t>
      </w:r>
      <w:r w:rsidR="00622DFD" w:rsidRPr="0076159D">
        <w:rPr>
          <w:rFonts w:asciiTheme="minorHAnsi" w:hAnsiTheme="minorHAnsi" w:cstheme="minorHAnsi"/>
        </w:rPr>
        <w:t xml:space="preserve"> time </w:t>
      </w:r>
      <w:r w:rsidRPr="0076159D">
        <w:rPr>
          <w:rFonts w:asciiTheme="minorHAnsi" w:hAnsiTheme="minorHAnsi" w:cstheme="minorHAnsi"/>
        </w:rPr>
        <w:t xml:space="preserve">with a yield of </w:t>
      </w:r>
      <w:r w:rsidR="00DF78EC" w:rsidRPr="0076159D">
        <w:rPr>
          <w:rFonts w:asciiTheme="minorHAnsi" w:hAnsiTheme="minorHAnsi" w:cstheme="minorHAnsi"/>
        </w:rPr>
        <w:t>12</w:t>
      </w:r>
      <w:r w:rsidR="00EC485F">
        <w:rPr>
          <w:rFonts w:asciiTheme="minorHAnsi" w:hAnsiTheme="minorHAnsi" w:cstheme="minorHAnsi"/>
        </w:rPr>
        <w:t>2.884</w:t>
      </w:r>
      <w:r w:rsidRPr="0076159D">
        <w:rPr>
          <w:rFonts w:asciiTheme="minorHAnsi" w:hAnsiTheme="minorHAnsi" w:cstheme="minorHAnsi"/>
        </w:rPr>
        <w:t xml:space="preserve"> </w:t>
      </w:r>
      <w:r w:rsidR="002F7569" w:rsidRPr="0076159D">
        <w:rPr>
          <w:rFonts w:asciiTheme="minorHAnsi" w:hAnsiTheme="minorHAnsi" w:cstheme="minorHAnsi"/>
        </w:rPr>
        <w:t xml:space="preserve">bushel/acre </w:t>
      </w:r>
      <w:r w:rsidR="00622DFD" w:rsidRPr="0076159D">
        <w:rPr>
          <w:rFonts w:asciiTheme="minorHAnsi" w:hAnsiTheme="minorHAnsi" w:cstheme="minorHAnsi"/>
        </w:rPr>
        <w:t xml:space="preserve">by </w:t>
      </w:r>
      <w:r w:rsidRPr="0076159D">
        <w:rPr>
          <w:rFonts w:asciiTheme="minorHAnsi" w:hAnsiTheme="minorHAnsi" w:cstheme="minorHAnsi"/>
        </w:rPr>
        <w:t xml:space="preserve">growing </w:t>
      </w:r>
      <w:r w:rsidR="00EC485F">
        <w:rPr>
          <w:rFonts w:asciiTheme="minorHAnsi" w:hAnsiTheme="minorHAnsi" w:cstheme="minorHAnsi"/>
        </w:rPr>
        <w:t>Asgrow 46X0</w:t>
      </w:r>
      <w:r w:rsidR="00622DFD" w:rsidRPr="0076159D">
        <w:rPr>
          <w:rFonts w:asciiTheme="minorHAnsi" w:hAnsiTheme="minorHAnsi" w:cstheme="minorHAnsi"/>
        </w:rPr>
        <w:t xml:space="preserve"> and </w:t>
      </w:r>
      <w:r w:rsidR="00C41D71" w:rsidRPr="0076159D">
        <w:rPr>
          <w:rFonts w:asciiTheme="minorHAnsi" w:hAnsiTheme="minorHAnsi" w:cstheme="minorHAnsi"/>
        </w:rPr>
        <w:t xml:space="preserve">winning the Champion Division. </w:t>
      </w:r>
    </w:p>
    <w:p w14:paraId="6EDA1BA5" w14:textId="77777777" w:rsidR="00FF5B7B" w:rsidRPr="0076159D" w:rsidRDefault="00FF5B7B" w:rsidP="00B11359">
      <w:pPr>
        <w:spacing w:line="360" w:lineRule="auto"/>
        <w:rPr>
          <w:rFonts w:asciiTheme="minorHAnsi" w:hAnsiTheme="minorHAnsi" w:cstheme="minorHAnsi"/>
        </w:rPr>
      </w:pPr>
    </w:p>
    <w:p w14:paraId="6D4800B0" w14:textId="55CEFF5F" w:rsidR="00B11359" w:rsidRPr="0076159D" w:rsidRDefault="00290A91" w:rsidP="00B1135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11359" w:rsidRPr="0076159D">
        <w:rPr>
          <w:rFonts w:asciiTheme="minorHAnsi" w:hAnsiTheme="minorHAnsi" w:cstheme="minorHAnsi"/>
        </w:rPr>
        <w:t xml:space="preserve">ollowing </w:t>
      </w:r>
      <w:r>
        <w:rPr>
          <w:rFonts w:asciiTheme="minorHAnsi" w:hAnsiTheme="minorHAnsi" w:cstheme="minorHAnsi"/>
        </w:rPr>
        <w:t xml:space="preserve">are the </w:t>
      </w:r>
      <w:r w:rsidR="00B11359" w:rsidRPr="0076159D">
        <w:rPr>
          <w:rFonts w:asciiTheme="minorHAnsi" w:hAnsiTheme="minorHAnsi" w:cstheme="minorHAnsi"/>
        </w:rPr>
        <w:t>winners</w:t>
      </w:r>
      <w:r w:rsidR="00E345E9" w:rsidRPr="0076159D">
        <w:rPr>
          <w:rFonts w:asciiTheme="minorHAnsi" w:hAnsiTheme="minorHAnsi" w:cstheme="minorHAnsi"/>
        </w:rPr>
        <w:t xml:space="preserve"> of the 20</w:t>
      </w:r>
      <w:r w:rsidR="004745F6" w:rsidRPr="0076159D">
        <w:rPr>
          <w:rFonts w:asciiTheme="minorHAnsi" w:hAnsiTheme="minorHAnsi" w:cstheme="minorHAnsi"/>
        </w:rPr>
        <w:t>2</w:t>
      </w:r>
      <w:r w:rsidR="00621D33">
        <w:rPr>
          <w:rFonts w:asciiTheme="minorHAnsi" w:hAnsiTheme="minorHAnsi" w:cstheme="minorHAnsi"/>
        </w:rPr>
        <w:t>2</w:t>
      </w:r>
      <w:r w:rsidR="00B40A0A" w:rsidRPr="0076159D">
        <w:rPr>
          <w:rFonts w:asciiTheme="minorHAnsi" w:hAnsiTheme="minorHAnsi" w:cstheme="minorHAnsi"/>
        </w:rPr>
        <w:t xml:space="preserve"> Grow for the Green Soybean Yield Contest.</w:t>
      </w:r>
      <w:r w:rsidR="0076159D">
        <w:rPr>
          <w:rFonts w:asciiTheme="minorHAnsi" w:hAnsiTheme="minorHAnsi" w:cstheme="minorHAnsi"/>
        </w:rPr>
        <w:t xml:space="preserve"> </w:t>
      </w:r>
      <w:r w:rsidR="00022C91">
        <w:rPr>
          <w:rFonts w:asciiTheme="minorHAnsi" w:hAnsiTheme="minorHAnsi" w:cstheme="minorHAnsi"/>
        </w:rPr>
        <w:t>P</w:t>
      </w:r>
      <w:r w:rsidR="00B11359" w:rsidRPr="0076159D">
        <w:rPr>
          <w:rFonts w:asciiTheme="minorHAnsi" w:hAnsiTheme="minorHAnsi" w:cstheme="minorHAnsi"/>
        </w:rPr>
        <w:t xml:space="preserve">roduction methods and </w:t>
      </w:r>
      <w:r w:rsidR="00EC539E" w:rsidRPr="0076159D">
        <w:rPr>
          <w:rFonts w:asciiTheme="minorHAnsi" w:hAnsiTheme="minorHAnsi" w:cstheme="minorHAnsi"/>
        </w:rPr>
        <w:t>management practices</w:t>
      </w:r>
      <w:r w:rsidR="00B11359" w:rsidRPr="0076159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are available for review </w:t>
      </w:r>
      <w:hyperlink r:id="rId16" w:history="1">
        <w:r w:rsidR="00CF68FE">
          <w:rPr>
            <w:rStyle w:val="Hyperlink"/>
            <w:rFonts w:asciiTheme="minorHAnsi" w:hAnsiTheme="minorHAnsi" w:cstheme="minorHAnsi"/>
          </w:rPr>
          <w:t>here</w:t>
        </w:r>
      </w:hyperlink>
      <w:r w:rsidR="00B11359" w:rsidRPr="0076159D">
        <w:rPr>
          <w:rFonts w:asciiTheme="minorHAnsi" w:hAnsiTheme="minorHAnsi" w:cstheme="minorHAnsi"/>
        </w:rPr>
        <w:t xml:space="preserve">.  </w:t>
      </w:r>
    </w:p>
    <w:p w14:paraId="203FCAA2" w14:textId="77777777" w:rsidR="007A3DF4" w:rsidRPr="0076159D" w:rsidRDefault="007A3DF4" w:rsidP="00B11359">
      <w:pPr>
        <w:spacing w:line="360" w:lineRule="auto"/>
        <w:rPr>
          <w:rFonts w:asciiTheme="minorHAnsi" w:hAnsiTheme="minorHAnsi" w:cstheme="minorHAnsi"/>
        </w:rPr>
      </w:pPr>
    </w:p>
    <w:p w14:paraId="787FC29C" w14:textId="1E6CCC81" w:rsidR="007A3DF4" w:rsidRPr="002F7569" w:rsidRDefault="007A3DF4" w:rsidP="007A3DF4">
      <w:pPr>
        <w:pStyle w:val="NoSpacing"/>
        <w:rPr>
          <w:rFonts w:cstheme="minorHAnsi"/>
          <w:b/>
          <w:sz w:val="20"/>
        </w:rPr>
      </w:pPr>
      <w:r w:rsidRPr="002F7569">
        <w:rPr>
          <w:rFonts w:cstheme="minorHAnsi"/>
          <w:b/>
          <w:sz w:val="20"/>
        </w:rPr>
        <w:t>Division</w:t>
      </w:r>
      <w:r w:rsidRPr="002F7569">
        <w:rPr>
          <w:rFonts w:cstheme="minorHAnsi"/>
          <w:b/>
          <w:sz w:val="20"/>
        </w:rPr>
        <w:tab/>
      </w:r>
      <w:r w:rsidRPr="002F7569">
        <w:rPr>
          <w:rFonts w:cstheme="minorHAnsi"/>
          <w:b/>
          <w:sz w:val="20"/>
        </w:rPr>
        <w:tab/>
      </w:r>
      <w:r w:rsidR="0076159D" w:rsidRPr="002F7569">
        <w:rPr>
          <w:rFonts w:cstheme="minorHAnsi"/>
          <w:b/>
          <w:sz w:val="20"/>
        </w:rPr>
        <w:tab/>
      </w:r>
      <w:r w:rsidRPr="002F7569">
        <w:rPr>
          <w:rFonts w:cstheme="minorHAnsi"/>
          <w:b/>
          <w:sz w:val="20"/>
        </w:rPr>
        <w:t>Producer</w:t>
      </w:r>
      <w:r w:rsidRPr="002F7569">
        <w:rPr>
          <w:rFonts w:cstheme="minorHAnsi"/>
          <w:b/>
          <w:sz w:val="20"/>
        </w:rPr>
        <w:tab/>
      </w:r>
      <w:r w:rsidRPr="002F7569">
        <w:rPr>
          <w:rFonts w:cstheme="minorHAnsi"/>
          <w:b/>
          <w:sz w:val="20"/>
        </w:rPr>
        <w:tab/>
        <w:t>County</w:t>
      </w:r>
      <w:r w:rsidRPr="002F7569">
        <w:rPr>
          <w:rFonts w:cstheme="minorHAnsi"/>
          <w:b/>
          <w:sz w:val="20"/>
        </w:rPr>
        <w:tab/>
      </w:r>
      <w:r w:rsidRPr="002F7569">
        <w:rPr>
          <w:rFonts w:cstheme="minorHAnsi"/>
          <w:b/>
          <w:sz w:val="20"/>
        </w:rPr>
        <w:tab/>
        <w:t>Variety</w:t>
      </w:r>
      <w:r w:rsidRPr="002F7569">
        <w:rPr>
          <w:rFonts w:cstheme="minorHAnsi"/>
          <w:b/>
          <w:sz w:val="20"/>
        </w:rPr>
        <w:tab/>
      </w:r>
      <w:r w:rsidRPr="002F7569">
        <w:rPr>
          <w:rFonts w:cstheme="minorHAnsi"/>
          <w:b/>
          <w:sz w:val="20"/>
        </w:rPr>
        <w:tab/>
        <w:t xml:space="preserve">       Final Yield (bu/ac)</w:t>
      </w:r>
    </w:p>
    <w:p w14:paraId="40210C33" w14:textId="77777777" w:rsidR="00183C9C" w:rsidRDefault="00DF78EC" w:rsidP="00DF78EC">
      <w:pPr>
        <w:rPr>
          <w:rFonts w:asciiTheme="minorHAnsi" w:hAnsiTheme="minorHAnsi" w:cstheme="minorHAnsi"/>
          <w:sz w:val="20"/>
        </w:rPr>
      </w:pPr>
      <w:r w:rsidRPr="002F7569">
        <w:rPr>
          <w:rFonts w:asciiTheme="minorHAnsi" w:hAnsiTheme="minorHAnsi" w:cstheme="minorHAnsi"/>
          <w:b/>
          <w:sz w:val="20"/>
        </w:rPr>
        <w:t>1-Northeast Delta</w:t>
      </w:r>
      <w:r w:rsidRPr="0076159D">
        <w:rPr>
          <w:rFonts w:asciiTheme="minorHAnsi" w:hAnsiTheme="minorHAnsi" w:cstheme="minorHAnsi"/>
          <w:sz w:val="20"/>
        </w:rPr>
        <w:tab/>
      </w:r>
      <w:r w:rsidR="00183C9C" w:rsidRPr="0076159D">
        <w:rPr>
          <w:rFonts w:asciiTheme="minorHAnsi" w:hAnsiTheme="minorHAnsi" w:cstheme="minorHAnsi"/>
          <w:sz w:val="20"/>
        </w:rPr>
        <w:t>Roger Reddick</w:t>
      </w:r>
      <w:r w:rsidR="00183C9C" w:rsidRPr="0076159D">
        <w:rPr>
          <w:rFonts w:asciiTheme="minorHAnsi" w:hAnsiTheme="minorHAnsi" w:cstheme="minorHAnsi"/>
          <w:sz w:val="20"/>
        </w:rPr>
        <w:tab/>
      </w:r>
      <w:r w:rsidR="00183C9C" w:rsidRPr="0076159D">
        <w:rPr>
          <w:rFonts w:asciiTheme="minorHAnsi" w:hAnsiTheme="minorHAnsi" w:cstheme="minorHAnsi"/>
          <w:sz w:val="20"/>
        </w:rPr>
        <w:tab/>
        <w:t>Greene</w:t>
      </w:r>
      <w:r w:rsidR="00183C9C" w:rsidRPr="0076159D">
        <w:rPr>
          <w:rFonts w:asciiTheme="minorHAnsi" w:hAnsiTheme="minorHAnsi" w:cstheme="minorHAnsi"/>
          <w:sz w:val="20"/>
        </w:rPr>
        <w:tab/>
      </w:r>
      <w:r w:rsidR="00183C9C" w:rsidRPr="0076159D">
        <w:rPr>
          <w:rFonts w:asciiTheme="minorHAnsi" w:hAnsiTheme="minorHAnsi" w:cstheme="minorHAnsi"/>
          <w:sz w:val="20"/>
        </w:rPr>
        <w:tab/>
        <w:t>Pioneer P48A60X</w:t>
      </w:r>
      <w:r w:rsidR="00183C9C" w:rsidRPr="0076159D">
        <w:rPr>
          <w:rFonts w:asciiTheme="minorHAnsi" w:hAnsiTheme="minorHAnsi" w:cstheme="minorHAnsi"/>
          <w:sz w:val="20"/>
        </w:rPr>
        <w:tab/>
      </w:r>
      <w:r w:rsidR="00183C9C">
        <w:rPr>
          <w:rFonts w:asciiTheme="minorHAnsi" w:hAnsiTheme="minorHAnsi" w:cstheme="minorHAnsi"/>
          <w:sz w:val="20"/>
        </w:rPr>
        <w:tab/>
        <w:t>99.480</w:t>
      </w:r>
    </w:p>
    <w:p w14:paraId="37C44ED1" w14:textId="4EAF8F80" w:rsidR="00DF78EC" w:rsidRDefault="00621D33" w:rsidP="00183C9C">
      <w:pPr>
        <w:ind w:left="1440" w:firstLine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Jeff</w:t>
      </w:r>
      <w:r w:rsidR="00DF78EC" w:rsidRPr="0076159D">
        <w:rPr>
          <w:rFonts w:asciiTheme="minorHAnsi" w:hAnsiTheme="minorHAnsi" w:cstheme="minorHAnsi"/>
          <w:sz w:val="20"/>
        </w:rPr>
        <w:t xml:space="preserve"> Wells</w:t>
      </w:r>
      <w:r w:rsidR="00DF78EC" w:rsidRPr="0076159D">
        <w:rPr>
          <w:rFonts w:asciiTheme="minorHAnsi" w:hAnsiTheme="minorHAnsi" w:cstheme="minorHAnsi"/>
          <w:sz w:val="20"/>
        </w:rPr>
        <w:tab/>
      </w:r>
      <w:r w:rsidR="00DF78EC" w:rsidRPr="0076159D">
        <w:rPr>
          <w:rFonts w:asciiTheme="minorHAnsi" w:hAnsiTheme="minorHAnsi" w:cstheme="minorHAnsi"/>
          <w:sz w:val="20"/>
        </w:rPr>
        <w:tab/>
        <w:t>Greene</w:t>
      </w:r>
      <w:r w:rsidR="00DF78EC" w:rsidRPr="0076159D">
        <w:rPr>
          <w:rFonts w:asciiTheme="minorHAnsi" w:hAnsiTheme="minorHAnsi" w:cstheme="minorHAnsi"/>
          <w:sz w:val="20"/>
        </w:rPr>
        <w:tab/>
      </w:r>
      <w:r w:rsidR="00DF78EC" w:rsidRPr="0076159D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>AgriGold 4620</w:t>
      </w:r>
      <w:r w:rsidR="0076159D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88.127</w:t>
      </w:r>
    </w:p>
    <w:p w14:paraId="1920218E" w14:textId="521ECBC0" w:rsidR="00EC485F" w:rsidRPr="0076159D" w:rsidRDefault="00EC485F" w:rsidP="00DF78EC">
      <w:pPr>
        <w:rPr>
          <w:rFonts w:asciiTheme="minorHAnsi" w:hAnsiTheme="minorHAnsi" w:cstheme="minorHAnsi"/>
          <w:sz w:val="20"/>
        </w:rPr>
      </w:pP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="00183C9C">
        <w:rPr>
          <w:rFonts w:asciiTheme="minorHAnsi" w:hAnsiTheme="minorHAnsi" w:cstheme="minorHAnsi"/>
          <w:sz w:val="20"/>
        </w:rPr>
        <w:t>Allen Griffin</w:t>
      </w:r>
      <w:r w:rsidR="00183C9C">
        <w:rPr>
          <w:rFonts w:asciiTheme="minorHAnsi" w:hAnsiTheme="minorHAnsi" w:cstheme="minorHAnsi"/>
          <w:sz w:val="20"/>
        </w:rPr>
        <w:tab/>
      </w:r>
      <w:r w:rsidR="00183C9C">
        <w:rPr>
          <w:rFonts w:asciiTheme="minorHAnsi" w:hAnsiTheme="minorHAnsi" w:cstheme="minorHAnsi"/>
          <w:sz w:val="20"/>
        </w:rPr>
        <w:tab/>
        <w:t>Greene</w:t>
      </w:r>
      <w:r w:rsidR="00183C9C">
        <w:rPr>
          <w:rFonts w:asciiTheme="minorHAnsi" w:hAnsiTheme="minorHAnsi" w:cstheme="minorHAnsi"/>
          <w:sz w:val="20"/>
        </w:rPr>
        <w:tab/>
      </w:r>
      <w:r w:rsidR="00183C9C">
        <w:rPr>
          <w:rFonts w:asciiTheme="minorHAnsi" w:hAnsiTheme="minorHAnsi" w:cstheme="minorHAnsi"/>
          <w:sz w:val="20"/>
        </w:rPr>
        <w:tab/>
        <w:t>Asgrow 47XFO</w:t>
      </w:r>
      <w:r w:rsidR="00183C9C">
        <w:rPr>
          <w:rFonts w:asciiTheme="minorHAnsi" w:hAnsiTheme="minorHAnsi" w:cstheme="minorHAnsi"/>
          <w:sz w:val="20"/>
        </w:rPr>
        <w:tab/>
      </w:r>
      <w:r w:rsidR="00183C9C">
        <w:rPr>
          <w:rFonts w:asciiTheme="minorHAnsi" w:hAnsiTheme="minorHAnsi" w:cstheme="minorHAnsi"/>
          <w:sz w:val="20"/>
        </w:rPr>
        <w:tab/>
        <w:t>79.661</w:t>
      </w:r>
    </w:p>
    <w:p w14:paraId="0110806C" w14:textId="5A6771DC" w:rsidR="00DF78EC" w:rsidRPr="0076159D" w:rsidRDefault="00DF78EC" w:rsidP="00DF78EC">
      <w:pPr>
        <w:rPr>
          <w:rFonts w:asciiTheme="minorHAnsi" w:hAnsiTheme="minorHAnsi" w:cstheme="minorHAnsi"/>
          <w:sz w:val="20"/>
        </w:rPr>
      </w:pP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="00621D33">
        <w:rPr>
          <w:rFonts w:asciiTheme="minorHAnsi" w:hAnsiTheme="minorHAnsi" w:cstheme="minorHAnsi"/>
          <w:sz w:val="20"/>
        </w:rPr>
        <w:t>Casey Hook</w:t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  <w:t>Craighead</w:t>
      </w:r>
      <w:r w:rsidRPr="0076159D">
        <w:rPr>
          <w:rFonts w:asciiTheme="minorHAnsi" w:hAnsiTheme="minorHAnsi" w:cstheme="minorHAnsi"/>
          <w:sz w:val="20"/>
        </w:rPr>
        <w:tab/>
      </w:r>
      <w:r w:rsidR="00800E6C" w:rsidRPr="0076159D">
        <w:rPr>
          <w:rFonts w:asciiTheme="minorHAnsi" w:hAnsiTheme="minorHAnsi" w:cstheme="minorHAnsi"/>
          <w:sz w:val="20"/>
        </w:rPr>
        <w:t xml:space="preserve">AgriGold </w:t>
      </w:r>
      <w:r w:rsidRPr="0076159D">
        <w:rPr>
          <w:rFonts w:asciiTheme="minorHAnsi" w:hAnsiTheme="minorHAnsi" w:cstheme="minorHAnsi"/>
          <w:sz w:val="20"/>
        </w:rPr>
        <w:t>4</w:t>
      </w:r>
      <w:r w:rsidR="00621D33">
        <w:rPr>
          <w:rFonts w:asciiTheme="minorHAnsi" w:hAnsiTheme="minorHAnsi" w:cstheme="minorHAnsi"/>
          <w:sz w:val="20"/>
        </w:rPr>
        <w:t>620 RX</w:t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="00621D33">
        <w:rPr>
          <w:rFonts w:asciiTheme="minorHAnsi" w:hAnsiTheme="minorHAnsi" w:cstheme="minorHAnsi"/>
          <w:sz w:val="20"/>
        </w:rPr>
        <w:t>73.421</w:t>
      </w:r>
    </w:p>
    <w:p w14:paraId="3FE0B1BC" w14:textId="027B5680" w:rsidR="00DF78EC" w:rsidRPr="0076159D" w:rsidRDefault="00621D33" w:rsidP="00DF78E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DF78EC" w:rsidRPr="0076159D">
        <w:rPr>
          <w:rFonts w:asciiTheme="minorHAnsi" w:hAnsiTheme="minorHAnsi" w:cstheme="minorHAnsi"/>
          <w:sz w:val="20"/>
        </w:rPr>
        <w:tab/>
      </w:r>
      <w:r w:rsidR="00DF78EC" w:rsidRPr="0076159D">
        <w:rPr>
          <w:rFonts w:asciiTheme="minorHAnsi" w:hAnsiTheme="minorHAnsi" w:cstheme="minorHAnsi"/>
          <w:sz w:val="20"/>
        </w:rPr>
        <w:tab/>
      </w:r>
      <w:r w:rsidR="00DF78EC" w:rsidRPr="0076159D">
        <w:rPr>
          <w:rFonts w:asciiTheme="minorHAnsi" w:hAnsiTheme="minorHAnsi" w:cstheme="minorHAnsi"/>
          <w:sz w:val="20"/>
        </w:rPr>
        <w:tab/>
      </w:r>
      <w:r w:rsidR="00DF78EC" w:rsidRPr="0076159D">
        <w:rPr>
          <w:rFonts w:asciiTheme="minorHAnsi" w:hAnsiTheme="minorHAnsi" w:cstheme="minorHAnsi"/>
          <w:sz w:val="20"/>
        </w:rPr>
        <w:tab/>
      </w:r>
    </w:p>
    <w:p w14:paraId="2A0F4C65" w14:textId="482CC73D" w:rsidR="00DF78EC" w:rsidRPr="0076159D" w:rsidRDefault="00DF78EC" w:rsidP="00DF78EC">
      <w:pPr>
        <w:rPr>
          <w:rFonts w:asciiTheme="minorHAnsi" w:hAnsiTheme="minorHAnsi" w:cstheme="minorHAnsi"/>
          <w:sz w:val="20"/>
        </w:rPr>
      </w:pPr>
      <w:r w:rsidRPr="002F7569">
        <w:rPr>
          <w:rFonts w:asciiTheme="minorHAnsi" w:hAnsiTheme="minorHAnsi" w:cstheme="minorHAnsi"/>
          <w:b/>
          <w:sz w:val="20"/>
        </w:rPr>
        <w:t>2-Northeast</w:t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="00621D33">
        <w:rPr>
          <w:rFonts w:asciiTheme="minorHAnsi" w:hAnsiTheme="minorHAnsi" w:cstheme="minorHAnsi"/>
          <w:sz w:val="20"/>
        </w:rPr>
        <w:t xml:space="preserve">Zack Brown </w:t>
      </w:r>
      <w:r w:rsidR="00621D33">
        <w:rPr>
          <w:rFonts w:asciiTheme="minorHAnsi" w:hAnsiTheme="minorHAnsi" w:cstheme="minorHAnsi"/>
          <w:sz w:val="20"/>
        </w:rPr>
        <w:tab/>
      </w:r>
      <w:r w:rsidR="00621D33">
        <w:rPr>
          <w:rFonts w:asciiTheme="minorHAnsi" w:hAnsiTheme="minorHAnsi" w:cstheme="minorHAnsi"/>
          <w:sz w:val="20"/>
        </w:rPr>
        <w:tab/>
        <w:t>Clay</w:t>
      </w:r>
      <w:r w:rsidRPr="0076159D">
        <w:rPr>
          <w:rFonts w:asciiTheme="minorHAnsi" w:hAnsiTheme="minorHAnsi" w:cstheme="minorHAnsi"/>
          <w:sz w:val="20"/>
        </w:rPr>
        <w:tab/>
      </w:r>
      <w:r w:rsidR="00621D33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>Pioneer P4</w:t>
      </w:r>
      <w:r w:rsidR="00621D33">
        <w:rPr>
          <w:rFonts w:asciiTheme="minorHAnsi" w:hAnsiTheme="minorHAnsi" w:cstheme="minorHAnsi"/>
          <w:sz w:val="20"/>
        </w:rPr>
        <w:t>7A64AX</w:t>
      </w:r>
      <w:r w:rsidR="0076159D">
        <w:rPr>
          <w:rFonts w:asciiTheme="minorHAnsi" w:hAnsiTheme="minorHAnsi" w:cstheme="minorHAnsi"/>
          <w:sz w:val="20"/>
        </w:rPr>
        <w:tab/>
      </w:r>
      <w:r w:rsidR="00621D33">
        <w:rPr>
          <w:rFonts w:asciiTheme="minorHAnsi" w:hAnsiTheme="minorHAnsi" w:cstheme="minorHAnsi"/>
          <w:sz w:val="20"/>
        </w:rPr>
        <w:t>90.665</w:t>
      </w:r>
    </w:p>
    <w:p w14:paraId="27F28307" w14:textId="22B58822" w:rsidR="00DF78EC" w:rsidRPr="0076159D" w:rsidRDefault="00DF78EC" w:rsidP="00DF78EC">
      <w:pPr>
        <w:rPr>
          <w:rFonts w:asciiTheme="minorHAnsi" w:hAnsiTheme="minorHAnsi" w:cstheme="minorHAnsi"/>
          <w:sz w:val="20"/>
        </w:rPr>
      </w:pP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="00621D33">
        <w:rPr>
          <w:rFonts w:asciiTheme="minorHAnsi" w:hAnsiTheme="minorHAnsi" w:cstheme="minorHAnsi"/>
          <w:sz w:val="20"/>
        </w:rPr>
        <w:t>Karl Garner</w:t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  <w:t>Cross</w:t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  <w:t xml:space="preserve">Pioneer </w:t>
      </w:r>
      <w:r w:rsidR="00621D33">
        <w:rPr>
          <w:rFonts w:asciiTheme="minorHAnsi" w:hAnsiTheme="minorHAnsi" w:cstheme="minorHAnsi"/>
          <w:sz w:val="20"/>
        </w:rPr>
        <w:t>P45A40LX</w:t>
      </w:r>
      <w:r w:rsidR="0076159D">
        <w:rPr>
          <w:rFonts w:asciiTheme="minorHAnsi" w:hAnsiTheme="minorHAnsi" w:cstheme="minorHAnsi"/>
          <w:sz w:val="20"/>
        </w:rPr>
        <w:tab/>
      </w:r>
      <w:r w:rsidR="00621D33">
        <w:rPr>
          <w:rFonts w:asciiTheme="minorHAnsi" w:hAnsiTheme="minorHAnsi" w:cstheme="minorHAnsi"/>
          <w:sz w:val="20"/>
        </w:rPr>
        <w:t>83.963</w:t>
      </w:r>
    </w:p>
    <w:p w14:paraId="1D997032" w14:textId="357362DF" w:rsidR="00DF78EC" w:rsidRPr="0076159D" w:rsidRDefault="00DF78EC" w:rsidP="00DF78EC">
      <w:pPr>
        <w:rPr>
          <w:rFonts w:asciiTheme="minorHAnsi" w:hAnsiTheme="minorHAnsi" w:cstheme="minorHAnsi"/>
          <w:sz w:val="20"/>
        </w:rPr>
      </w:pP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="00621D33">
        <w:rPr>
          <w:rFonts w:asciiTheme="minorHAnsi" w:hAnsiTheme="minorHAnsi" w:cstheme="minorHAnsi"/>
          <w:sz w:val="20"/>
        </w:rPr>
        <w:t>Judd Cunningham</w:t>
      </w:r>
      <w:r w:rsidRPr="0076159D">
        <w:rPr>
          <w:rFonts w:asciiTheme="minorHAnsi" w:hAnsiTheme="minorHAnsi" w:cstheme="minorHAnsi"/>
          <w:sz w:val="20"/>
        </w:rPr>
        <w:tab/>
      </w:r>
      <w:r w:rsidR="00621D33">
        <w:rPr>
          <w:rFonts w:asciiTheme="minorHAnsi" w:hAnsiTheme="minorHAnsi" w:cstheme="minorHAnsi"/>
          <w:sz w:val="20"/>
        </w:rPr>
        <w:t>Poinsett</w:t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="00621D33">
        <w:rPr>
          <w:rFonts w:asciiTheme="minorHAnsi" w:hAnsiTheme="minorHAnsi" w:cstheme="minorHAnsi"/>
          <w:sz w:val="20"/>
        </w:rPr>
        <w:t>Becks 4885</w:t>
      </w:r>
      <w:r w:rsidRPr="0076159D">
        <w:rPr>
          <w:rFonts w:asciiTheme="minorHAnsi" w:hAnsiTheme="minorHAnsi" w:cstheme="minorHAnsi"/>
          <w:sz w:val="20"/>
        </w:rPr>
        <w:tab/>
      </w:r>
      <w:r w:rsidR="0076159D">
        <w:rPr>
          <w:rFonts w:asciiTheme="minorHAnsi" w:hAnsiTheme="minorHAnsi" w:cstheme="minorHAnsi"/>
          <w:sz w:val="20"/>
        </w:rPr>
        <w:tab/>
      </w:r>
      <w:r w:rsidR="00621D33">
        <w:rPr>
          <w:rFonts w:asciiTheme="minorHAnsi" w:hAnsiTheme="minorHAnsi" w:cstheme="minorHAnsi"/>
          <w:sz w:val="20"/>
        </w:rPr>
        <w:t>76.289</w:t>
      </w:r>
    </w:p>
    <w:p w14:paraId="22720109" w14:textId="77777777" w:rsidR="00DF78EC" w:rsidRPr="0076159D" w:rsidRDefault="00DF78EC" w:rsidP="00DF78EC">
      <w:pPr>
        <w:rPr>
          <w:rFonts w:asciiTheme="minorHAnsi" w:hAnsiTheme="minorHAnsi" w:cstheme="minorHAnsi"/>
          <w:sz w:val="20"/>
        </w:rPr>
      </w:pP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</w:p>
    <w:p w14:paraId="0A9E8C11" w14:textId="4FF0A638" w:rsidR="00DF78EC" w:rsidRDefault="00DF78EC" w:rsidP="00DF78EC">
      <w:pPr>
        <w:rPr>
          <w:rFonts w:asciiTheme="minorHAnsi" w:hAnsiTheme="minorHAnsi" w:cstheme="minorHAnsi"/>
          <w:sz w:val="20"/>
        </w:rPr>
      </w:pPr>
      <w:r w:rsidRPr="002F7569">
        <w:rPr>
          <w:rFonts w:asciiTheme="minorHAnsi" w:hAnsiTheme="minorHAnsi" w:cstheme="minorHAnsi"/>
          <w:b/>
          <w:sz w:val="20"/>
        </w:rPr>
        <w:t>3-White River Basin</w:t>
      </w:r>
      <w:r w:rsidRPr="0076159D">
        <w:rPr>
          <w:rFonts w:asciiTheme="minorHAnsi" w:hAnsiTheme="minorHAnsi" w:cstheme="minorHAnsi"/>
          <w:sz w:val="20"/>
        </w:rPr>
        <w:tab/>
        <w:t>Richard Walker</w:t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  <w:t>Jackson</w:t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  <w:t>Pioneer P49A41L</w:t>
      </w:r>
      <w:r w:rsidRPr="0076159D">
        <w:rPr>
          <w:rFonts w:asciiTheme="minorHAnsi" w:hAnsiTheme="minorHAnsi" w:cstheme="minorHAnsi"/>
          <w:sz w:val="20"/>
        </w:rPr>
        <w:tab/>
      </w:r>
      <w:r w:rsidR="0076159D">
        <w:rPr>
          <w:rFonts w:asciiTheme="minorHAnsi" w:hAnsiTheme="minorHAnsi" w:cstheme="minorHAnsi"/>
          <w:sz w:val="20"/>
        </w:rPr>
        <w:tab/>
      </w:r>
      <w:r w:rsidR="00682B82">
        <w:rPr>
          <w:rFonts w:asciiTheme="minorHAnsi" w:hAnsiTheme="minorHAnsi" w:cstheme="minorHAnsi"/>
          <w:sz w:val="20"/>
        </w:rPr>
        <w:t>88.011</w:t>
      </w:r>
    </w:p>
    <w:p w14:paraId="4DEBBB55" w14:textId="642DDFCA" w:rsidR="00682B82" w:rsidRPr="0076159D" w:rsidRDefault="00682B82" w:rsidP="00682B82">
      <w:pPr>
        <w:ind w:left="1440" w:firstLine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Greg King/John Walker/</w:t>
      </w:r>
      <w:r w:rsidRPr="0076159D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>Jackson</w:t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  <w:t>Pioneer P49</w:t>
      </w:r>
      <w:r>
        <w:rPr>
          <w:rFonts w:asciiTheme="minorHAnsi" w:hAnsiTheme="minorHAnsi" w:cstheme="minorHAnsi"/>
          <w:sz w:val="20"/>
        </w:rPr>
        <w:t>A41L</w:t>
      </w:r>
      <w:r w:rsidRPr="0076159D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84.482</w:t>
      </w:r>
    </w:p>
    <w:p w14:paraId="5E259E17" w14:textId="548ED827" w:rsidR="00682B82" w:rsidRPr="0076159D" w:rsidRDefault="00682B82" w:rsidP="00DF78EC">
      <w:pPr>
        <w:rPr>
          <w:rFonts w:asciiTheme="minorHAnsi" w:hAnsiTheme="minorHAnsi" w:cstheme="minorHAnsi"/>
          <w:sz w:val="20"/>
        </w:rPr>
      </w:pP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>Rob Walker</w:t>
      </w:r>
    </w:p>
    <w:p w14:paraId="7F701AD3" w14:textId="40509090" w:rsidR="00DF78EC" w:rsidRPr="0076159D" w:rsidRDefault="00DF78EC" w:rsidP="00DF78EC">
      <w:pPr>
        <w:rPr>
          <w:rFonts w:asciiTheme="minorHAnsi" w:hAnsiTheme="minorHAnsi" w:cstheme="minorHAnsi"/>
          <w:sz w:val="20"/>
        </w:rPr>
      </w:pP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  <w:t>Jerry Fuller</w:t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  <w:t>Monroe</w:t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  <w:t>P</w:t>
      </w:r>
      <w:r w:rsidR="0034602C">
        <w:rPr>
          <w:rFonts w:asciiTheme="minorHAnsi" w:hAnsiTheme="minorHAnsi" w:cstheme="minorHAnsi"/>
          <w:sz w:val="20"/>
        </w:rPr>
        <w:t>ioneer P46A20LX</w:t>
      </w:r>
      <w:r w:rsidRPr="0076159D">
        <w:rPr>
          <w:rFonts w:asciiTheme="minorHAnsi" w:hAnsiTheme="minorHAnsi" w:cstheme="minorHAnsi"/>
          <w:sz w:val="20"/>
        </w:rPr>
        <w:tab/>
        <w:t>7</w:t>
      </w:r>
      <w:r w:rsidR="0034602C">
        <w:rPr>
          <w:rFonts w:asciiTheme="minorHAnsi" w:hAnsiTheme="minorHAnsi" w:cstheme="minorHAnsi"/>
          <w:sz w:val="20"/>
        </w:rPr>
        <w:t>4.053</w:t>
      </w:r>
    </w:p>
    <w:p w14:paraId="50D70146" w14:textId="45DC6765" w:rsidR="00DF78EC" w:rsidRPr="0076159D" w:rsidRDefault="00DF78EC" w:rsidP="00DF78EC">
      <w:pPr>
        <w:rPr>
          <w:rFonts w:asciiTheme="minorHAnsi" w:hAnsiTheme="minorHAnsi" w:cstheme="minorHAnsi"/>
          <w:sz w:val="20"/>
        </w:rPr>
      </w:pPr>
      <w:r w:rsidRPr="0076159D">
        <w:rPr>
          <w:rFonts w:asciiTheme="minorHAnsi" w:hAnsiTheme="minorHAnsi" w:cstheme="minorHAnsi"/>
          <w:sz w:val="20"/>
        </w:rPr>
        <w:tab/>
      </w:r>
    </w:p>
    <w:p w14:paraId="5BB83BDE" w14:textId="6698ECA7" w:rsidR="00DF78EC" w:rsidRPr="0076159D" w:rsidRDefault="00DF78EC" w:rsidP="00DF78EC">
      <w:pPr>
        <w:rPr>
          <w:rFonts w:asciiTheme="minorHAnsi" w:hAnsiTheme="minorHAnsi" w:cstheme="minorHAnsi"/>
          <w:sz w:val="20"/>
        </w:rPr>
      </w:pPr>
      <w:r w:rsidRPr="002F7569">
        <w:rPr>
          <w:rFonts w:asciiTheme="minorHAnsi" w:hAnsiTheme="minorHAnsi" w:cstheme="minorHAnsi"/>
          <w:b/>
          <w:sz w:val="20"/>
        </w:rPr>
        <w:t>4-Central</w:t>
      </w:r>
      <w:r w:rsidR="00800E6C" w:rsidRPr="002F7569">
        <w:rPr>
          <w:rFonts w:asciiTheme="minorHAnsi" w:hAnsiTheme="minorHAnsi" w:cstheme="minorHAnsi"/>
          <w:b/>
          <w:sz w:val="20"/>
        </w:rPr>
        <w:t>/</w:t>
      </w:r>
      <w:r w:rsidRPr="002F7569">
        <w:rPr>
          <w:rFonts w:asciiTheme="minorHAnsi" w:hAnsiTheme="minorHAnsi" w:cstheme="minorHAnsi"/>
          <w:b/>
          <w:sz w:val="20"/>
        </w:rPr>
        <w:t xml:space="preserve">Grand Prairie </w:t>
      </w:r>
      <w:r w:rsidR="0034602C">
        <w:rPr>
          <w:rFonts w:asciiTheme="minorHAnsi" w:hAnsiTheme="minorHAnsi" w:cstheme="minorHAnsi"/>
          <w:b/>
          <w:sz w:val="20"/>
        </w:rPr>
        <w:t xml:space="preserve">   </w:t>
      </w:r>
      <w:r w:rsidR="0034602C">
        <w:rPr>
          <w:rFonts w:asciiTheme="minorHAnsi" w:hAnsiTheme="minorHAnsi" w:cstheme="minorHAnsi"/>
          <w:sz w:val="20"/>
        </w:rPr>
        <w:t>Taylor Burdett</w:t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="0034602C">
        <w:rPr>
          <w:rFonts w:asciiTheme="minorHAnsi" w:hAnsiTheme="minorHAnsi" w:cstheme="minorHAnsi"/>
          <w:sz w:val="20"/>
        </w:rPr>
        <w:t>Arkansas</w:t>
      </w:r>
      <w:r w:rsidRPr="0076159D">
        <w:rPr>
          <w:rFonts w:asciiTheme="minorHAnsi" w:hAnsiTheme="minorHAnsi" w:cstheme="minorHAnsi"/>
          <w:sz w:val="20"/>
        </w:rPr>
        <w:tab/>
      </w:r>
      <w:r w:rsidR="0034602C">
        <w:rPr>
          <w:rFonts w:asciiTheme="minorHAnsi" w:hAnsiTheme="minorHAnsi" w:cstheme="minorHAnsi"/>
          <w:sz w:val="20"/>
        </w:rPr>
        <w:t>Pioneer P44A21X</w:t>
      </w:r>
      <w:r w:rsidR="0034602C">
        <w:rPr>
          <w:rFonts w:asciiTheme="minorHAnsi" w:hAnsiTheme="minorHAnsi" w:cstheme="minorHAnsi"/>
          <w:sz w:val="20"/>
        </w:rPr>
        <w:tab/>
      </w:r>
      <w:r w:rsidR="0076159D">
        <w:rPr>
          <w:rFonts w:asciiTheme="minorHAnsi" w:hAnsiTheme="minorHAnsi" w:cstheme="minorHAnsi"/>
          <w:sz w:val="20"/>
        </w:rPr>
        <w:tab/>
      </w:r>
      <w:r w:rsidR="0034602C">
        <w:rPr>
          <w:rFonts w:asciiTheme="minorHAnsi" w:hAnsiTheme="minorHAnsi" w:cstheme="minorHAnsi"/>
          <w:sz w:val="20"/>
        </w:rPr>
        <w:t>99.752</w:t>
      </w:r>
    </w:p>
    <w:p w14:paraId="45DDA2D8" w14:textId="60F8CAC1" w:rsidR="00DF78EC" w:rsidRPr="0076159D" w:rsidRDefault="00DF78EC" w:rsidP="00DF78EC">
      <w:pPr>
        <w:rPr>
          <w:rFonts w:asciiTheme="minorHAnsi" w:hAnsiTheme="minorHAnsi" w:cstheme="minorHAnsi"/>
          <w:sz w:val="20"/>
        </w:rPr>
      </w:pP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  <w:t>David Strohl</w:t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  <w:t>Prairie</w:t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  <w:t>Dyna-Gro S</w:t>
      </w:r>
      <w:r w:rsidR="0034602C">
        <w:rPr>
          <w:rFonts w:asciiTheme="minorHAnsi" w:hAnsiTheme="minorHAnsi" w:cstheme="minorHAnsi"/>
          <w:sz w:val="20"/>
        </w:rPr>
        <w:t>45es10</w:t>
      </w:r>
      <w:r w:rsidRPr="0076159D">
        <w:rPr>
          <w:rFonts w:asciiTheme="minorHAnsi" w:hAnsiTheme="minorHAnsi" w:cstheme="minorHAnsi"/>
          <w:sz w:val="20"/>
        </w:rPr>
        <w:tab/>
      </w:r>
      <w:r w:rsidR="0034602C">
        <w:rPr>
          <w:rFonts w:asciiTheme="minorHAnsi" w:hAnsiTheme="minorHAnsi" w:cstheme="minorHAnsi"/>
          <w:sz w:val="20"/>
        </w:rPr>
        <w:t>89.927</w:t>
      </w:r>
    </w:p>
    <w:p w14:paraId="62BD0139" w14:textId="77777777" w:rsidR="00DF78EC" w:rsidRPr="0076159D" w:rsidRDefault="00DF78EC" w:rsidP="00DF78EC">
      <w:pPr>
        <w:rPr>
          <w:rFonts w:asciiTheme="minorHAnsi" w:hAnsiTheme="minorHAnsi" w:cstheme="minorHAnsi"/>
          <w:sz w:val="20"/>
        </w:rPr>
      </w:pP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</w:p>
    <w:p w14:paraId="07E4CFDC" w14:textId="3029D594" w:rsidR="00DF78EC" w:rsidRPr="0076159D" w:rsidRDefault="00DF78EC" w:rsidP="00DF78EC">
      <w:pPr>
        <w:rPr>
          <w:rFonts w:asciiTheme="minorHAnsi" w:hAnsiTheme="minorHAnsi" w:cstheme="minorHAnsi"/>
          <w:sz w:val="20"/>
        </w:rPr>
      </w:pPr>
      <w:r w:rsidRPr="002F7569">
        <w:rPr>
          <w:rFonts w:asciiTheme="minorHAnsi" w:hAnsiTheme="minorHAnsi" w:cstheme="minorHAnsi"/>
          <w:b/>
          <w:sz w:val="20"/>
        </w:rPr>
        <w:t>5-East Central Delta</w:t>
      </w:r>
      <w:r w:rsidRPr="0076159D">
        <w:rPr>
          <w:rFonts w:asciiTheme="minorHAnsi" w:hAnsiTheme="minorHAnsi" w:cstheme="minorHAnsi"/>
          <w:sz w:val="20"/>
        </w:rPr>
        <w:tab/>
      </w:r>
      <w:r w:rsidR="0034602C">
        <w:rPr>
          <w:rFonts w:asciiTheme="minorHAnsi" w:hAnsiTheme="minorHAnsi" w:cstheme="minorHAnsi"/>
          <w:sz w:val="20"/>
        </w:rPr>
        <w:t>Blake</w:t>
      </w:r>
      <w:r w:rsidRPr="0076159D">
        <w:rPr>
          <w:rFonts w:asciiTheme="minorHAnsi" w:hAnsiTheme="minorHAnsi" w:cstheme="minorHAnsi"/>
          <w:sz w:val="20"/>
        </w:rPr>
        <w:t xml:space="preserve"> Culp</w:t>
      </w:r>
      <w:r w:rsidRPr="0076159D">
        <w:rPr>
          <w:rFonts w:asciiTheme="minorHAnsi" w:hAnsiTheme="minorHAnsi" w:cstheme="minorHAnsi"/>
          <w:sz w:val="20"/>
        </w:rPr>
        <w:tab/>
      </w:r>
      <w:r w:rsidR="00583436"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>Phillips</w:t>
      </w:r>
      <w:r w:rsidRPr="0076159D">
        <w:rPr>
          <w:rFonts w:asciiTheme="minorHAnsi" w:hAnsiTheme="minorHAnsi" w:cstheme="minorHAnsi"/>
          <w:sz w:val="20"/>
        </w:rPr>
        <w:tab/>
      </w:r>
      <w:r w:rsidR="00583436"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 xml:space="preserve">Asgrow </w:t>
      </w:r>
      <w:r w:rsidR="0034602C">
        <w:rPr>
          <w:rFonts w:asciiTheme="minorHAnsi" w:hAnsiTheme="minorHAnsi" w:cstheme="minorHAnsi"/>
          <w:sz w:val="20"/>
        </w:rPr>
        <w:t>48X9</w:t>
      </w:r>
      <w:r w:rsidRPr="0076159D">
        <w:rPr>
          <w:rFonts w:asciiTheme="minorHAnsi" w:hAnsiTheme="minorHAnsi" w:cstheme="minorHAnsi"/>
          <w:sz w:val="20"/>
        </w:rPr>
        <w:tab/>
      </w:r>
      <w:r w:rsidR="0076159D">
        <w:rPr>
          <w:rFonts w:asciiTheme="minorHAnsi" w:hAnsiTheme="minorHAnsi" w:cstheme="minorHAnsi"/>
          <w:sz w:val="20"/>
        </w:rPr>
        <w:tab/>
      </w:r>
      <w:r w:rsidR="0034602C">
        <w:rPr>
          <w:rFonts w:asciiTheme="minorHAnsi" w:hAnsiTheme="minorHAnsi" w:cstheme="minorHAnsi"/>
          <w:sz w:val="20"/>
        </w:rPr>
        <w:t>97.081</w:t>
      </w:r>
    </w:p>
    <w:p w14:paraId="7006F0D4" w14:textId="2176C107" w:rsidR="00DF78EC" w:rsidRPr="0076159D" w:rsidRDefault="00DF78EC" w:rsidP="00DF78EC">
      <w:pPr>
        <w:rPr>
          <w:rFonts w:asciiTheme="minorHAnsi" w:hAnsiTheme="minorHAnsi" w:cstheme="minorHAnsi"/>
          <w:sz w:val="20"/>
        </w:rPr>
      </w:pPr>
      <w:r w:rsidRPr="0076159D">
        <w:rPr>
          <w:rFonts w:asciiTheme="minorHAnsi" w:hAnsiTheme="minorHAnsi" w:cstheme="minorHAnsi"/>
          <w:sz w:val="20"/>
        </w:rPr>
        <w:tab/>
      </w:r>
      <w:r w:rsidR="00583436" w:rsidRPr="0076159D">
        <w:rPr>
          <w:rFonts w:asciiTheme="minorHAnsi" w:hAnsiTheme="minorHAnsi" w:cstheme="minorHAnsi"/>
          <w:sz w:val="20"/>
        </w:rPr>
        <w:tab/>
      </w:r>
      <w:r w:rsidR="00583436" w:rsidRPr="0076159D">
        <w:rPr>
          <w:rFonts w:asciiTheme="minorHAnsi" w:hAnsiTheme="minorHAnsi" w:cstheme="minorHAnsi"/>
          <w:sz w:val="20"/>
        </w:rPr>
        <w:tab/>
      </w:r>
      <w:r w:rsidR="0034602C">
        <w:rPr>
          <w:rFonts w:asciiTheme="minorHAnsi" w:hAnsiTheme="minorHAnsi" w:cstheme="minorHAnsi"/>
          <w:sz w:val="20"/>
        </w:rPr>
        <w:t>Leonard Rohrscheib</w:t>
      </w:r>
      <w:r w:rsidR="00583436"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>Phillips</w:t>
      </w:r>
      <w:r w:rsidRPr="0076159D">
        <w:rPr>
          <w:rFonts w:asciiTheme="minorHAnsi" w:hAnsiTheme="minorHAnsi" w:cstheme="minorHAnsi"/>
          <w:sz w:val="20"/>
        </w:rPr>
        <w:tab/>
      </w:r>
      <w:r w:rsidR="00583436"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 xml:space="preserve">Asgrow </w:t>
      </w:r>
      <w:r w:rsidR="0034602C">
        <w:rPr>
          <w:rFonts w:asciiTheme="minorHAnsi" w:hAnsiTheme="minorHAnsi" w:cstheme="minorHAnsi"/>
          <w:sz w:val="20"/>
        </w:rPr>
        <w:t>48XF0</w:t>
      </w:r>
      <w:r w:rsidRPr="0076159D">
        <w:rPr>
          <w:rFonts w:asciiTheme="minorHAnsi" w:hAnsiTheme="minorHAnsi" w:cstheme="minorHAnsi"/>
          <w:sz w:val="20"/>
        </w:rPr>
        <w:tab/>
      </w:r>
      <w:r w:rsidR="0076159D">
        <w:rPr>
          <w:rFonts w:asciiTheme="minorHAnsi" w:hAnsiTheme="minorHAnsi" w:cstheme="minorHAnsi"/>
          <w:sz w:val="20"/>
        </w:rPr>
        <w:tab/>
      </w:r>
      <w:r w:rsidR="0034602C">
        <w:rPr>
          <w:rFonts w:asciiTheme="minorHAnsi" w:hAnsiTheme="minorHAnsi" w:cstheme="minorHAnsi"/>
          <w:sz w:val="20"/>
        </w:rPr>
        <w:t>93.843</w:t>
      </w:r>
    </w:p>
    <w:p w14:paraId="5551E0E9" w14:textId="52347010" w:rsidR="00DF78EC" w:rsidRDefault="00DF78EC" w:rsidP="00DF78EC">
      <w:pPr>
        <w:rPr>
          <w:rFonts w:asciiTheme="minorHAnsi" w:hAnsiTheme="minorHAnsi" w:cstheme="minorHAnsi"/>
          <w:sz w:val="20"/>
        </w:rPr>
      </w:pPr>
      <w:r w:rsidRPr="0076159D">
        <w:rPr>
          <w:rFonts w:asciiTheme="minorHAnsi" w:hAnsiTheme="minorHAnsi" w:cstheme="minorHAnsi"/>
          <w:sz w:val="20"/>
        </w:rPr>
        <w:tab/>
      </w:r>
      <w:r w:rsidR="00583436" w:rsidRPr="0076159D">
        <w:rPr>
          <w:rFonts w:asciiTheme="minorHAnsi" w:hAnsiTheme="minorHAnsi" w:cstheme="minorHAnsi"/>
          <w:sz w:val="20"/>
        </w:rPr>
        <w:tab/>
      </w:r>
      <w:r w:rsidR="00583436" w:rsidRPr="0076159D">
        <w:rPr>
          <w:rFonts w:asciiTheme="minorHAnsi" w:hAnsiTheme="minorHAnsi" w:cstheme="minorHAnsi"/>
          <w:sz w:val="20"/>
        </w:rPr>
        <w:tab/>
      </w:r>
      <w:r w:rsidR="0034602C">
        <w:rPr>
          <w:rFonts w:asciiTheme="minorHAnsi" w:hAnsiTheme="minorHAnsi" w:cstheme="minorHAnsi"/>
          <w:sz w:val="20"/>
        </w:rPr>
        <w:t>Leonard Rohrscheib Jr.</w:t>
      </w:r>
      <w:r w:rsidRPr="0076159D">
        <w:rPr>
          <w:rFonts w:asciiTheme="minorHAnsi" w:hAnsiTheme="minorHAnsi" w:cstheme="minorHAnsi"/>
          <w:sz w:val="20"/>
        </w:rPr>
        <w:tab/>
        <w:t>Phillips</w:t>
      </w:r>
      <w:r w:rsidRPr="0076159D">
        <w:rPr>
          <w:rFonts w:asciiTheme="minorHAnsi" w:hAnsiTheme="minorHAnsi" w:cstheme="minorHAnsi"/>
          <w:sz w:val="20"/>
        </w:rPr>
        <w:tab/>
      </w:r>
      <w:r w:rsidR="00583436"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 xml:space="preserve">Asgrow </w:t>
      </w:r>
      <w:r w:rsidR="0034602C">
        <w:rPr>
          <w:rFonts w:asciiTheme="minorHAnsi" w:hAnsiTheme="minorHAnsi" w:cstheme="minorHAnsi"/>
          <w:sz w:val="20"/>
        </w:rPr>
        <w:t>48XF0</w:t>
      </w:r>
      <w:r w:rsidRPr="0076159D">
        <w:rPr>
          <w:rFonts w:asciiTheme="minorHAnsi" w:hAnsiTheme="minorHAnsi" w:cstheme="minorHAnsi"/>
          <w:sz w:val="20"/>
        </w:rPr>
        <w:tab/>
      </w:r>
      <w:r w:rsid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>9</w:t>
      </w:r>
      <w:r w:rsidR="0034602C">
        <w:rPr>
          <w:rFonts w:asciiTheme="minorHAnsi" w:hAnsiTheme="minorHAnsi" w:cstheme="minorHAnsi"/>
          <w:sz w:val="20"/>
        </w:rPr>
        <w:t>1.759</w:t>
      </w:r>
    </w:p>
    <w:p w14:paraId="40BBEB3B" w14:textId="5B8F702B" w:rsidR="0034602C" w:rsidRPr="0076159D" w:rsidRDefault="0034602C" w:rsidP="00DF78E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Parker Rohrscheib</w:t>
      </w:r>
      <w:r>
        <w:rPr>
          <w:rFonts w:asciiTheme="minorHAnsi" w:hAnsiTheme="minorHAnsi" w:cstheme="minorHAnsi"/>
          <w:sz w:val="20"/>
        </w:rPr>
        <w:tab/>
        <w:t>Phillips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Asgrow 48XF0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83.374</w:t>
      </w:r>
    </w:p>
    <w:p w14:paraId="47B9DEBE" w14:textId="50B2267E" w:rsidR="00DF78EC" w:rsidRPr="0076159D" w:rsidRDefault="00DF78EC" w:rsidP="00DF78EC">
      <w:pPr>
        <w:rPr>
          <w:rFonts w:asciiTheme="minorHAnsi" w:hAnsiTheme="minorHAnsi" w:cstheme="minorHAnsi"/>
          <w:sz w:val="20"/>
        </w:rPr>
      </w:pP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</w:p>
    <w:p w14:paraId="5E365815" w14:textId="1B7D1F6A" w:rsidR="00022C91" w:rsidRPr="00022C91" w:rsidRDefault="00022C91" w:rsidP="00DF78E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6-Southeast Delta</w:t>
      </w:r>
      <w:r>
        <w:rPr>
          <w:rFonts w:asciiTheme="minorHAnsi" w:hAnsiTheme="minorHAnsi" w:cstheme="minorHAnsi"/>
          <w:sz w:val="20"/>
        </w:rPr>
        <w:tab/>
        <w:t>No entries in this division.</w:t>
      </w:r>
    </w:p>
    <w:p w14:paraId="0F8E06B8" w14:textId="77777777" w:rsidR="00022C91" w:rsidRDefault="00022C91" w:rsidP="00DF78EC">
      <w:pPr>
        <w:rPr>
          <w:rFonts w:asciiTheme="minorHAnsi" w:hAnsiTheme="minorHAnsi" w:cstheme="minorHAnsi"/>
          <w:b/>
          <w:sz w:val="20"/>
        </w:rPr>
      </w:pPr>
    </w:p>
    <w:p w14:paraId="4B9046E8" w14:textId="4602384A" w:rsidR="0034602C" w:rsidRDefault="00DF78EC" w:rsidP="00DF78EC">
      <w:pPr>
        <w:rPr>
          <w:rFonts w:asciiTheme="minorHAnsi" w:hAnsiTheme="minorHAnsi" w:cstheme="minorHAnsi"/>
          <w:sz w:val="20"/>
        </w:rPr>
      </w:pPr>
      <w:r w:rsidRPr="002F7569">
        <w:rPr>
          <w:rFonts w:asciiTheme="minorHAnsi" w:hAnsiTheme="minorHAnsi" w:cstheme="minorHAnsi"/>
          <w:b/>
          <w:sz w:val="20"/>
        </w:rPr>
        <w:t>7 - Western</w:t>
      </w:r>
      <w:r w:rsidRPr="0076159D">
        <w:rPr>
          <w:rFonts w:asciiTheme="minorHAnsi" w:hAnsiTheme="minorHAnsi" w:cstheme="minorHAnsi"/>
          <w:sz w:val="20"/>
        </w:rPr>
        <w:tab/>
      </w:r>
      <w:r w:rsidR="00583436" w:rsidRPr="0076159D">
        <w:rPr>
          <w:rFonts w:asciiTheme="minorHAnsi" w:hAnsiTheme="minorHAnsi" w:cstheme="minorHAnsi"/>
          <w:sz w:val="20"/>
        </w:rPr>
        <w:tab/>
      </w:r>
      <w:r w:rsidR="0034602C">
        <w:rPr>
          <w:rFonts w:asciiTheme="minorHAnsi" w:hAnsiTheme="minorHAnsi" w:cstheme="minorHAnsi"/>
          <w:sz w:val="20"/>
        </w:rPr>
        <w:t>Blake Mans</w:t>
      </w:r>
      <w:r w:rsidR="0034602C" w:rsidRPr="0076159D">
        <w:rPr>
          <w:rFonts w:asciiTheme="minorHAnsi" w:hAnsiTheme="minorHAnsi" w:cstheme="minorHAnsi"/>
          <w:sz w:val="20"/>
        </w:rPr>
        <w:tab/>
      </w:r>
      <w:r w:rsidR="0034602C" w:rsidRPr="0076159D">
        <w:rPr>
          <w:rFonts w:asciiTheme="minorHAnsi" w:hAnsiTheme="minorHAnsi" w:cstheme="minorHAnsi"/>
          <w:sz w:val="20"/>
        </w:rPr>
        <w:tab/>
      </w:r>
      <w:r w:rsidR="0034602C">
        <w:rPr>
          <w:rFonts w:asciiTheme="minorHAnsi" w:hAnsiTheme="minorHAnsi" w:cstheme="minorHAnsi"/>
          <w:sz w:val="20"/>
        </w:rPr>
        <w:t>Yell</w:t>
      </w:r>
      <w:r w:rsidR="0034602C" w:rsidRPr="0076159D">
        <w:rPr>
          <w:rFonts w:asciiTheme="minorHAnsi" w:hAnsiTheme="minorHAnsi" w:cstheme="minorHAnsi"/>
          <w:sz w:val="20"/>
        </w:rPr>
        <w:tab/>
      </w:r>
      <w:r w:rsidR="0034602C">
        <w:rPr>
          <w:rFonts w:asciiTheme="minorHAnsi" w:hAnsiTheme="minorHAnsi" w:cstheme="minorHAnsi"/>
          <w:sz w:val="20"/>
        </w:rPr>
        <w:tab/>
      </w:r>
      <w:r w:rsidR="0034602C" w:rsidRPr="0076159D">
        <w:rPr>
          <w:rFonts w:asciiTheme="minorHAnsi" w:hAnsiTheme="minorHAnsi" w:cstheme="minorHAnsi"/>
          <w:sz w:val="20"/>
        </w:rPr>
        <w:t>Pioneer P4</w:t>
      </w:r>
      <w:r w:rsidR="0034602C">
        <w:rPr>
          <w:rFonts w:asciiTheme="minorHAnsi" w:hAnsiTheme="minorHAnsi" w:cstheme="minorHAnsi"/>
          <w:sz w:val="20"/>
        </w:rPr>
        <w:t>8A14e</w:t>
      </w:r>
      <w:r w:rsidR="0034602C" w:rsidRPr="0076159D">
        <w:rPr>
          <w:rFonts w:asciiTheme="minorHAnsi" w:hAnsiTheme="minorHAnsi" w:cstheme="minorHAnsi"/>
          <w:sz w:val="20"/>
        </w:rPr>
        <w:tab/>
      </w:r>
      <w:r w:rsidR="0034602C">
        <w:rPr>
          <w:rFonts w:asciiTheme="minorHAnsi" w:hAnsiTheme="minorHAnsi" w:cstheme="minorHAnsi"/>
          <w:sz w:val="20"/>
        </w:rPr>
        <w:tab/>
        <w:t>82.440</w:t>
      </w:r>
    </w:p>
    <w:p w14:paraId="26E30A0B" w14:textId="6CD93F52" w:rsidR="0034602C" w:rsidRDefault="0034602C" w:rsidP="00DF78E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Ronnie Cross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Yell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Pioneer P44A91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73.846</w:t>
      </w:r>
    </w:p>
    <w:p w14:paraId="533210DB" w14:textId="057024F1" w:rsidR="00DF78EC" w:rsidRPr="0076159D" w:rsidRDefault="00DF78EC" w:rsidP="0034602C">
      <w:pPr>
        <w:ind w:left="1440" w:firstLine="720"/>
        <w:rPr>
          <w:rFonts w:asciiTheme="minorHAnsi" w:hAnsiTheme="minorHAnsi" w:cstheme="minorHAnsi"/>
          <w:sz w:val="20"/>
        </w:rPr>
      </w:pPr>
      <w:r w:rsidRPr="0076159D">
        <w:rPr>
          <w:rFonts w:asciiTheme="minorHAnsi" w:hAnsiTheme="minorHAnsi" w:cstheme="minorHAnsi"/>
          <w:sz w:val="20"/>
        </w:rPr>
        <w:t>James Gregory</w:t>
      </w:r>
      <w:r w:rsidRPr="0076159D">
        <w:rPr>
          <w:rFonts w:asciiTheme="minorHAnsi" w:hAnsiTheme="minorHAnsi" w:cstheme="minorHAnsi"/>
          <w:sz w:val="20"/>
        </w:rPr>
        <w:tab/>
      </w:r>
      <w:r w:rsidR="00583436"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>Conway</w:t>
      </w:r>
      <w:r w:rsidRPr="0076159D">
        <w:rPr>
          <w:rFonts w:asciiTheme="minorHAnsi" w:hAnsiTheme="minorHAnsi" w:cstheme="minorHAnsi"/>
          <w:sz w:val="20"/>
        </w:rPr>
        <w:tab/>
      </w:r>
      <w:r w:rsid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>Pioneer P4</w:t>
      </w:r>
      <w:r w:rsidR="0034602C">
        <w:rPr>
          <w:rFonts w:asciiTheme="minorHAnsi" w:hAnsiTheme="minorHAnsi" w:cstheme="minorHAnsi"/>
          <w:sz w:val="20"/>
        </w:rPr>
        <w:t>7T39</w:t>
      </w:r>
      <w:r w:rsidRPr="0076159D">
        <w:rPr>
          <w:rFonts w:asciiTheme="minorHAnsi" w:hAnsiTheme="minorHAnsi" w:cstheme="minorHAnsi"/>
          <w:sz w:val="20"/>
        </w:rPr>
        <w:tab/>
      </w:r>
      <w:r w:rsidR="00583436"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>6</w:t>
      </w:r>
      <w:r w:rsidR="0034602C">
        <w:rPr>
          <w:rFonts w:asciiTheme="minorHAnsi" w:hAnsiTheme="minorHAnsi" w:cstheme="minorHAnsi"/>
          <w:sz w:val="20"/>
        </w:rPr>
        <w:t>5.033</w:t>
      </w:r>
    </w:p>
    <w:p w14:paraId="42BD84D7" w14:textId="77777777" w:rsidR="00DF78EC" w:rsidRPr="0076159D" w:rsidRDefault="00DF78EC" w:rsidP="00DF78EC">
      <w:pPr>
        <w:rPr>
          <w:rFonts w:asciiTheme="minorHAnsi" w:hAnsiTheme="minorHAnsi" w:cstheme="minorHAnsi"/>
          <w:sz w:val="20"/>
        </w:rPr>
      </w:pP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</w:p>
    <w:p w14:paraId="7B9DF96E" w14:textId="2E922F41" w:rsidR="00DF78EC" w:rsidRPr="0076159D" w:rsidRDefault="00DF78EC" w:rsidP="00DF78EC">
      <w:pPr>
        <w:rPr>
          <w:rFonts w:asciiTheme="minorHAnsi" w:hAnsiTheme="minorHAnsi" w:cstheme="minorHAnsi"/>
          <w:sz w:val="20"/>
        </w:rPr>
      </w:pPr>
      <w:r w:rsidRPr="002F7569">
        <w:rPr>
          <w:rFonts w:asciiTheme="minorHAnsi" w:hAnsiTheme="minorHAnsi" w:cstheme="minorHAnsi"/>
          <w:b/>
          <w:sz w:val="20"/>
        </w:rPr>
        <w:t>Conventional</w:t>
      </w:r>
      <w:r w:rsidRPr="0076159D">
        <w:rPr>
          <w:rFonts w:asciiTheme="minorHAnsi" w:hAnsiTheme="minorHAnsi" w:cstheme="minorHAnsi"/>
          <w:sz w:val="20"/>
        </w:rPr>
        <w:tab/>
      </w:r>
      <w:r w:rsidR="00583436" w:rsidRPr="0076159D">
        <w:rPr>
          <w:rFonts w:asciiTheme="minorHAnsi" w:hAnsiTheme="minorHAnsi" w:cstheme="minorHAnsi"/>
          <w:sz w:val="20"/>
        </w:rPr>
        <w:tab/>
      </w:r>
      <w:r w:rsidR="0034602C">
        <w:rPr>
          <w:rFonts w:asciiTheme="minorHAnsi" w:hAnsiTheme="minorHAnsi" w:cstheme="minorHAnsi"/>
          <w:sz w:val="20"/>
        </w:rPr>
        <w:t>Riley</w:t>
      </w:r>
      <w:r w:rsidRPr="0076159D">
        <w:rPr>
          <w:rFonts w:asciiTheme="minorHAnsi" w:hAnsiTheme="minorHAnsi" w:cstheme="minorHAnsi"/>
          <w:sz w:val="20"/>
        </w:rPr>
        <w:t xml:space="preserve"> Stephens</w:t>
      </w:r>
      <w:r w:rsidRPr="0076159D">
        <w:rPr>
          <w:rFonts w:asciiTheme="minorHAnsi" w:hAnsiTheme="minorHAnsi" w:cstheme="minorHAnsi"/>
          <w:sz w:val="20"/>
        </w:rPr>
        <w:tab/>
      </w:r>
      <w:r w:rsid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>Cross</w:t>
      </w:r>
      <w:r w:rsidRPr="0076159D">
        <w:rPr>
          <w:rFonts w:asciiTheme="minorHAnsi" w:hAnsiTheme="minorHAnsi" w:cstheme="minorHAnsi"/>
          <w:sz w:val="20"/>
        </w:rPr>
        <w:tab/>
      </w:r>
      <w:r w:rsidR="00583436"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>Virtue 4</w:t>
      </w:r>
      <w:r w:rsidR="00EC485F">
        <w:rPr>
          <w:rFonts w:asciiTheme="minorHAnsi" w:hAnsiTheme="minorHAnsi" w:cstheme="minorHAnsi"/>
          <w:sz w:val="20"/>
        </w:rPr>
        <w:t>520</w:t>
      </w:r>
      <w:r w:rsidRPr="0076159D">
        <w:rPr>
          <w:rFonts w:asciiTheme="minorHAnsi" w:hAnsiTheme="minorHAnsi" w:cstheme="minorHAnsi"/>
          <w:sz w:val="20"/>
        </w:rPr>
        <w:tab/>
      </w:r>
      <w:r w:rsidR="00583436" w:rsidRPr="0076159D">
        <w:rPr>
          <w:rFonts w:asciiTheme="minorHAnsi" w:hAnsiTheme="minorHAnsi" w:cstheme="minorHAnsi"/>
          <w:sz w:val="20"/>
        </w:rPr>
        <w:tab/>
      </w:r>
      <w:r w:rsidR="00EC485F">
        <w:rPr>
          <w:rFonts w:asciiTheme="minorHAnsi" w:hAnsiTheme="minorHAnsi" w:cstheme="minorHAnsi"/>
          <w:sz w:val="20"/>
        </w:rPr>
        <w:t>8</w:t>
      </w:r>
      <w:r w:rsidRPr="0076159D">
        <w:rPr>
          <w:rFonts w:asciiTheme="minorHAnsi" w:hAnsiTheme="minorHAnsi" w:cstheme="minorHAnsi"/>
          <w:sz w:val="20"/>
        </w:rPr>
        <w:t>4.</w:t>
      </w:r>
      <w:r w:rsidR="00EC485F">
        <w:rPr>
          <w:rFonts w:asciiTheme="minorHAnsi" w:hAnsiTheme="minorHAnsi" w:cstheme="minorHAnsi"/>
          <w:sz w:val="20"/>
        </w:rPr>
        <w:t>519</w:t>
      </w:r>
    </w:p>
    <w:p w14:paraId="7676DC2E" w14:textId="3A523F08" w:rsidR="00DF78EC" w:rsidRPr="0076159D" w:rsidRDefault="00DF78EC" w:rsidP="00DF78EC">
      <w:pPr>
        <w:rPr>
          <w:rFonts w:asciiTheme="minorHAnsi" w:hAnsiTheme="minorHAnsi" w:cstheme="minorHAnsi"/>
          <w:sz w:val="20"/>
        </w:rPr>
      </w:pPr>
      <w:r w:rsidRPr="0076159D">
        <w:rPr>
          <w:rFonts w:asciiTheme="minorHAnsi" w:hAnsiTheme="minorHAnsi" w:cstheme="minorHAnsi"/>
          <w:sz w:val="20"/>
        </w:rPr>
        <w:tab/>
      </w:r>
      <w:r w:rsidR="00583436" w:rsidRPr="0076159D">
        <w:rPr>
          <w:rFonts w:asciiTheme="minorHAnsi" w:hAnsiTheme="minorHAnsi" w:cstheme="minorHAnsi"/>
          <w:sz w:val="20"/>
        </w:rPr>
        <w:tab/>
      </w:r>
      <w:r w:rsidR="00583436" w:rsidRPr="0076159D">
        <w:rPr>
          <w:rFonts w:asciiTheme="minorHAnsi" w:hAnsiTheme="minorHAnsi" w:cstheme="minorHAnsi"/>
          <w:sz w:val="20"/>
        </w:rPr>
        <w:tab/>
      </w:r>
      <w:r w:rsidR="00EC485F">
        <w:rPr>
          <w:rFonts w:asciiTheme="minorHAnsi" w:hAnsiTheme="minorHAnsi" w:cstheme="minorHAnsi"/>
          <w:sz w:val="20"/>
        </w:rPr>
        <w:t>Jake Hunter Stephens</w:t>
      </w:r>
      <w:r w:rsidR="00583436"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>Cross</w:t>
      </w:r>
      <w:r w:rsidRPr="0076159D">
        <w:rPr>
          <w:rFonts w:asciiTheme="minorHAnsi" w:hAnsiTheme="minorHAnsi" w:cstheme="minorHAnsi"/>
          <w:sz w:val="20"/>
        </w:rPr>
        <w:tab/>
      </w:r>
      <w:r w:rsidR="00583436" w:rsidRPr="0076159D">
        <w:rPr>
          <w:rFonts w:asciiTheme="minorHAnsi" w:hAnsiTheme="minorHAnsi" w:cstheme="minorHAnsi"/>
          <w:sz w:val="20"/>
        </w:rPr>
        <w:tab/>
      </w:r>
      <w:r w:rsidR="00EC485F">
        <w:rPr>
          <w:rFonts w:asciiTheme="minorHAnsi" w:hAnsiTheme="minorHAnsi" w:cstheme="minorHAnsi"/>
          <w:sz w:val="20"/>
        </w:rPr>
        <w:t>Virtue 4520</w:t>
      </w:r>
      <w:r w:rsidRPr="0076159D">
        <w:rPr>
          <w:rFonts w:asciiTheme="minorHAnsi" w:hAnsiTheme="minorHAnsi" w:cstheme="minorHAnsi"/>
          <w:sz w:val="20"/>
        </w:rPr>
        <w:tab/>
      </w:r>
      <w:r w:rsid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>8</w:t>
      </w:r>
      <w:r w:rsidR="00EC485F">
        <w:rPr>
          <w:rFonts w:asciiTheme="minorHAnsi" w:hAnsiTheme="minorHAnsi" w:cstheme="minorHAnsi"/>
          <w:sz w:val="20"/>
        </w:rPr>
        <w:t>4</w:t>
      </w:r>
      <w:r w:rsidRPr="0076159D">
        <w:rPr>
          <w:rFonts w:asciiTheme="minorHAnsi" w:hAnsiTheme="minorHAnsi" w:cstheme="minorHAnsi"/>
          <w:sz w:val="20"/>
        </w:rPr>
        <w:t>.</w:t>
      </w:r>
      <w:r w:rsidR="00EC485F">
        <w:rPr>
          <w:rFonts w:asciiTheme="minorHAnsi" w:hAnsiTheme="minorHAnsi" w:cstheme="minorHAnsi"/>
          <w:sz w:val="20"/>
        </w:rPr>
        <w:t>298</w:t>
      </w:r>
    </w:p>
    <w:p w14:paraId="48E9CE37" w14:textId="2A1102CB" w:rsidR="00DF78EC" w:rsidRDefault="00DF78EC" w:rsidP="00DF78EC">
      <w:pPr>
        <w:rPr>
          <w:rFonts w:asciiTheme="minorHAnsi" w:hAnsiTheme="minorHAnsi" w:cstheme="minorHAnsi"/>
          <w:sz w:val="20"/>
        </w:rPr>
      </w:pPr>
      <w:r w:rsidRPr="0076159D">
        <w:rPr>
          <w:rFonts w:asciiTheme="minorHAnsi" w:hAnsiTheme="minorHAnsi" w:cstheme="minorHAnsi"/>
          <w:sz w:val="20"/>
        </w:rPr>
        <w:tab/>
      </w:r>
      <w:r w:rsidR="00583436" w:rsidRPr="0076159D">
        <w:rPr>
          <w:rFonts w:asciiTheme="minorHAnsi" w:hAnsiTheme="minorHAnsi" w:cstheme="minorHAnsi"/>
          <w:sz w:val="20"/>
        </w:rPr>
        <w:tab/>
      </w:r>
      <w:r w:rsidR="00583436" w:rsidRPr="0076159D">
        <w:rPr>
          <w:rFonts w:asciiTheme="minorHAnsi" w:hAnsiTheme="minorHAnsi" w:cstheme="minorHAnsi"/>
          <w:sz w:val="20"/>
        </w:rPr>
        <w:tab/>
      </w:r>
      <w:r w:rsidR="00EC485F">
        <w:rPr>
          <w:rFonts w:asciiTheme="minorHAnsi" w:hAnsiTheme="minorHAnsi" w:cstheme="minorHAnsi"/>
          <w:sz w:val="20"/>
        </w:rPr>
        <w:t>John R.</w:t>
      </w:r>
      <w:r w:rsidRPr="0076159D">
        <w:rPr>
          <w:rFonts w:asciiTheme="minorHAnsi" w:hAnsiTheme="minorHAnsi" w:cstheme="minorHAnsi"/>
          <w:sz w:val="20"/>
        </w:rPr>
        <w:t xml:space="preserve"> Stephens</w:t>
      </w:r>
      <w:r w:rsidRPr="0076159D">
        <w:rPr>
          <w:rFonts w:asciiTheme="minorHAnsi" w:hAnsiTheme="minorHAnsi" w:cstheme="minorHAnsi"/>
          <w:sz w:val="20"/>
        </w:rPr>
        <w:tab/>
      </w:r>
      <w:r w:rsid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>Cross</w:t>
      </w:r>
      <w:r w:rsidRPr="0076159D">
        <w:rPr>
          <w:rFonts w:asciiTheme="minorHAnsi" w:hAnsiTheme="minorHAnsi" w:cstheme="minorHAnsi"/>
          <w:sz w:val="20"/>
        </w:rPr>
        <w:tab/>
      </w:r>
      <w:r w:rsid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>Virtue 4</w:t>
      </w:r>
      <w:r w:rsidR="00EC485F">
        <w:rPr>
          <w:rFonts w:asciiTheme="minorHAnsi" w:hAnsiTheme="minorHAnsi" w:cstheme="minorHAnsi"/>
          <w:sz w:val="20"/>
        </w:rPr>
        <w:t>520</w:t>
      </w:r>
      <w:r w:rsidRPr="0076159D">
        <w:rPr>
          <w:rFonts w:asciiTheme="minorHAnsi" w:hAnsiTheme="minorHAnsi" w:cstheme="minorHAnsi"/>
          <w:sz w:val="20"/>
        </w:rPr>
        <w:tab/>
      </w:r>
      <w:r w:rsidR="00583436" w:rsidRPr="0076159D">
        <w:rPr>
          <w:rFonts w:asciiTheme="minorHAnsi" w:hAnsiTheme="minorHAnsi" w:cstheme="minorHAnsi"/>
          <w:sz w:val="20"/>
        </w:rPr>
        <w:tab/>
      </w:r>
      <w:r w:rsidR="00EC485F">
        <w:rPr>
          <w:rFonts w:asciiTheme="minorHAnsi" w:hAnsiTheme="minorHAnsi" w:cstheme="minorHAnsi"/>
          <w:sz w:val="20"/>
        </w:rPr>
        <w:t>82</w:t>
      </w:r>
      <w:r w:rsidRPr="0076159D">
        <w:rPr>
          <w:rFonts w:asciiTheme="minorHAnsi" w:hAnsiTheme="minorHAnsi" w:cstheme="minorHAnsi"/>
          <w:sz w:val="20"/>
        </w:rPr>
        <w:t>.</w:t>
      </w:r>
      <w:r w:rsidR="00EC485F">
        <w:rPr>
          <w:rFonts w:asciiTheme="minorHAnsi" w:hAnsiTheme="minorHAnsi" w:cstheme="minorHAnsi"/>
          <w:sz w:val="20"/>
        </w:rPr>
        <w:t>312</w:t>
      </w:r>
    </w:p>
    <w:p w14:paraId="69A4ED3A" w14:textId="6AC55680" w:rsidR="00EC485F" w:rsidRDefault="00EC485F" w:rsidP="00DF78E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Retha Stephens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Cross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Virtue 4520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72.784</w:t>
      </w:r>
    </w:p>
    <w:p w14:paraId="2F94552D" w14:textId="21529BA2" w:rsidR="00EC485F" w:rsidRPr="0076159D" w:rsidRDefault="00EC485F" w:rsidP="00DF78E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Dennis Stephens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Cross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Virtue 4520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66.705</w:t>
      </w:r>
    </w:p>
    <w:p w14:paraId="4C98F769" w14:textId="77777777" w:rsidR="00DF78EC" w:rsidRPr="0076159D" w:rsidRDefault="00DF78EC" w:rsidP="00DF78EC">
      <w:pPr>
        <w:rPr>
          <w:rFonts w:asciiTheme="minorHAnsi" w:hAnsiTheme="minorHAnsi" w:cstheme="minorHAnsi"/>
          <w:sz w:val="20"/>
        </w:rPr>
      </w:pP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ab/>
      </w:r>
    </w:p>
    <w:p w14:paraId="609124BE" w14:textId="30DD60F3" w:rsidR="00B11359" w:rsidRDefault="00DF78EC" w:rsidP="00DF78EC">
      <w:pPr>
        <w:rPr>
          <w:rFonts w:asciiTheme="minorHAnsi" w:hAnsiTheme="minorHAnsi" w:cstheme="minorHAnsi"/>
          <w:sz w:val="20"/>
        </w:rPr>
      </w:pPr>
      <w:r w:rsidRPr="002F7569">
        <w:rPr>
          <w:rFonts w:asciiTheme="minorHAnsi" w:hAnsiTheme="minorHAnsi" w:cstheme="minorHAnsi"/>
          <w:b/>
          <w:sz w:val="20"/>
        </w:rPr>
        <w:t xml:space="preserve">Champions </w:t>
      </w:r>
      <w:r w:rsidR="002F7569">
        <w:rPr>
          <w:rFonts w:asciiTheme="minorHAnsi" w:hAnsiTheme="minorHAnsi" w:cstheme="minorHAnsi"/>
          <w:b/>
          <w:sz w:val="20"/>
        </w:rPr>
        <w:t>G</w:t>
      </w:r>
      <w:r w:rsidRPr="002F7569">
        <w:rPr>
          <w:rFonts w:asciiTheme="minorHAnsi" w:hAnsiTheme="minorHAnsi" w:cstheme="minorHAnsi"/>
          <w:b/>
          <w:sz w:val="20"/>
        </w:rPr>
        <w:t>roup</w:t>
      </w:r>
      <w:r w:rsidRPr="002F7569">
        <w:rPr>
          <w:rFonts w:asciiTheme="minorHAnsi" w:hAnsiTheme="minorHAnsi" w:cstheme="minorHAnsi"/>
          <w:b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>Matt Miles</w:t>
      </w:r>
      <w:r w:rsidRPr="0076159D">
        <w:rPr>
          <w:rFonts w:asciiTheme="minorHAnsi" w:hAnsiTheme="minorHAnsi" w:cstheme="minorHAnsi"/>
          <w:sz w:val="20"/>
        </w:rPr>
        <w:tab/>
      </w:r>
      <w:r w:rsidR="00583436" w:rsidRPr="0076159D">
        <w:rPr>
          <w:rFonts w:asciiTheme="minorHAnsi" w:hAnsiTheme="minorHAnsi" w:cstheme="minorHAnsi"/>
          <w:sz w:val="20"/>
        </w:rPr>
        <w:tab/>
      </w:r>
      <w:r w:rsidR="00EC485F">
        <w:rPr>
          <w:rFonts w:asciiTheme="minorHAnsi" w:hAnsiTheme="minorHAnsi" w:cstheme="minorHAnsi"/>
          <w:sz w:val="20"/>
        </w:rPr>
        <w:t>Ashley</w:t>
      </w:r>
      <w:r w:rsidRPr="0076159D">
        <w:rPr>
          <w:rFonts w:asciiTheme="minorHAnsi" w:hAnsiTheme="minorHAnsi" w:cstheme="minorHAnsi"/>
          <w:sz w:val="20"/>
        </w:rPr>
        <w:tab/>
      </w:r>
      <w:r w:rsidR="00583436" w:rsidRPr="0076159D">
        <w:rPr>
          <w:rFonts w:asciiTheme="minorHAnsi" w:hAnsiTheme="minorHAnsi" w:cstheme="minorHAnsi"/>
          <w:sz w:val="20"/>
        </w:rPr>
        <w:tab/>
      </w:r>
      <w:r w:rsidR="004C4DE2" w:rsidRPr="0076159D">
        <w:rPr>
          <w:rFonts w:asciiTheme="minorHAnsi" w:hAnsiTheme="minorHAnsi" w:cstheme="minorHAnsi"/>
          <w:sz w:val="20"/>
        </w:rPr>
        <w:t>A</w:t>
      </w:r>
      <w:r w:rsidR="00EC485F">
        <w:rPr>
          <w:rFonts w:asciiTheme="minorHAnsi" w:hAnsiTheme="minorHAnsi" w:cstheme="minorHAnsi"/>
          <w:sz w:val="20"/>
        </w:rPr>
        <w:t>sgrow 46X0</w:t>
      </w:r>
      <w:r w:rsidRPr="0076159D">
        <w:rPr>
          <w:rFonts w:asciiTheme="minorHAnsi" w:hAnsiTheme="minorHAnsi" w:cstheme="minorHAnsi"/>
          <w:sz w:val="20"/>
        </w:rPr>
        <w:tab/>
      </w:r>
      <w:r w:rsidR="00EC485F">
        <w:rPr>
          <w:rFonts w:asciiTheme="minorHAnsi" w:hAnsiTheme="minorHAnsi" w:cstheme="minorHAnsi"/>
          <w:sz w:val="20"/>
        </w:rPr>
        <w:tab/>
      </w:r>
      <w:r w:rsidRPr="0076159D">
        <w:rPr>
          <w:rFonts w:asciiTheme="minorHAnsi" w:hAnsiTheme="minorHAnsi" w:cstheme="minorHAnsi"/>
          <w:sz w:val="20"/>
        </w:rPr>
        <w:t>12</w:t>
      </w:r>
      <w:r w:rsidR="00EC485F">
        <w:rPr>
          <w:rFonts w:asciiTheme="minorHAnsi" w:hAnsiTheme="minorHAnsi" w:cstheme="minorHAnsi"/>
          <w:sz w:val="20"/>
        </w:rPr>
        <w:t>2</w:t>
      </w:r>
      <w:r w:rsidRPr="0076159D">
        <w:rPr>
          <w:rFonts w:asciiTheme="minorHAnsi" w:hAnsiTheme="minorHAnsi" w:cstheme="minorHAnsi"/>
          <w:sz w:val="20"/>
        </w:rPr>
        <w:t>.</w:t>
      </w:r>
      <w:r w:rsidR="00EC485F">
        <w:rPr>
          <w:rFonts w:asciiTheme="minorHAnsi" w:hAnsiTheme="minorHAnsi" w:cstheme="minorHAnsi"/>
          <w:sz w:val="20"/>
        </w:rPr>
        <w:t>884</w:t>
      </w:r>
    </w:p>
    <w:p w14:paraId="37DD0E03" w14:textId="4C0D8181" w:rsidR="00EC485F" w:rsidRDefault="00EC485F" w:rsidP="00DF78E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Layne Miles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Ashley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Asgrow 46X0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122.301</w:t>
      </w:r>
    </w:p>
    <w:p w14:paraId="3D2E2268" w14:textId="4C253D84" w:rsidR="00EC485F" w:rsidRDefault="00EC485F" w:rsidP="00DF78E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Sherrie Miles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Ashley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Agrigold 4620X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109.572</w:t>
      </w:r>
    </w:p>
    <w:p w14:paraId="4BB5BE47" w14:textId="344875A8" w:rsidR="00EC485F" w:rsidRDefault="00EC485F" w:rsidP="00DF78E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Neil Culp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Phillips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Asgrow 48X9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95.322</w:t>
      </w:r>
    </w:p>
    <w:p w14:paraId="5AD68A57" w14:textId="35F71888" w:rsidR="00EC485F" w:rsidRDefault="00EC485F" w:rsidP="00DF78E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Blake &amp; Kent Bennett</w:t>
      </w:r>
      <w:r>
        <w:rPr>
          <w:rFonts w:asciiTheme="minorHAnsi" w:hAnsiTheme="minorHAnsi" w:cstheme="minorHAnsi"/>
          <w:sz w:val="20"/>
        </w:rPr>
        <w:tab/>
        <w:t>Randolph</w:t>
      </w:r>
      <w:r>
        <w:rPr>
          <w:rFonts w:asciiTheme="minorHAnsi" w:hAnsiTheme="minorHAnsi" w:cstheme="minorHAnsi"/>
          <w:sz w:val="20"/>
        </w:rPr>
        <w:tab/>
        <w:t>Pioneer P49A41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90.327</w:t>
      </w:r>
    </w:p>
    <w:p w14:paraId="6374E30F" w14:textId="70887F5F" w:rsidR="00EC485F" w:rsidRDefault="00EC485F" w:rsidP="00DF78E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Linwood Wells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Greene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Pioneer P48A60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82.919</w:t>
      </w:r>
    </w:p>
    <w:p w14:paraId="3F8B6629" w14:textId="633CA567" w:rsidR="00EC485F" w:rsidRDefault="00EC485F" w:rsidP="00DF78E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Tim Fisher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Cross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Pioneer P45A40LX</w:t>
      </w:r>
      <w:r>
        <w:rPr>
          <w:rFonts w:asciiTheme="minorHAnsi" w:hAnsiTheme="minorHAnsi" w:cstheme="minorHAnsi"/>
          <w:sz w:val="20"/>
        </w:rPr>
        <w:tab/>
        <w:t>78.549</w:t>
      </w:r>
    </w:p>
    <w:p w14:paraId="28A253BC" w14:textId="358E3748" w:rsidR="00EC485F" w:rsidRDefault="00EC485F" w:rsidP="00DF78E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Brandon Cain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White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Asgrow 48X9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73.489</w:t>
      </w:r>
    </w:p>
    <w:p w14:paraId="2BEB9435" w14:textId="49F30AEA" w:rsidR="00EC485F" w:rsidRPr="0076159D" w:rsidRDefault="00EC485F" w:rsidP="00DF78E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Ronnie Ragsdell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Lawrence</w:t>
      </w:r>
      <w:r>
        <w:rPr>
          <w:rFonts w:asciiTheme="minorHAnsi" w:hAnsiTheme="minorHAnsi" w:cstheme="minorHAnsi"/>
          <w:sz w:val="20"/>
        </w:rPr>
        <w:tab/>
        <w:t>DynaGro 46XF31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66.947</w:t>
      </w:r>
    </w:p>
    <w:p w14:paraId="2747CA4E" w14:textId="77777777" w:rsidR="00583436" w:rsidRPr="0076159D" w:rsidRDefault="00583436" w:rsidP="00DF78EC">
      <w:pPr>
        <w:rPr>
          <w:rFonts w:asciiTheme="minorHAnsi" w:hAnsiTheme="minorHAnsi" w:cstheme="minorHAnsi"/>
        </w:rPr>
      </w:pPr>
    </w:p>
    <w:p w14:paraId="1AD3409C" w14:textId="77777777" w:rsidR="0076159D" w:rsidRDefault="0076159D" w:rsidP="00B11359">
      <w:pPr>
        <w:spacing w:line="360" w:lineRule="auto"/>
        <w:rPr>
          <w:rFonts w:asciiTheme="minorHAnsi" w:hAnsiTheme="minorHAnsi" w:cstheme="minorHAnsi"/>
        </w:rPr>
      </w:pPr>
    </w:p>
    <w:p w14:paraId="3B3B71E1" w14:textId="2FC29B55" w:rsidR="00B11359" w:rsidRPr="0076159D" w:rsidRDefault="00B11359" w:rsidP="00B11359">
      <w:pPr>
        <w:spacing w:line="360" w:lineRule="auto"/>
        <w:rPr>
          <w:rFonts w:asciiTheme="minorHAnsi" w:hAnsiTheme="minorHAnsi" w:cstheme="minorHAnsi"/>
        </w:rPr>
      </w:pPr>
      <w:r w:rsidRPr="0076159D">
        <w:rPr>
          <w:rFonts w:asciiTheme="minorHAnsi" w:hAnsiTheme="minorHAnsi" w:cstheme="minorHAnsi"/>
        </w:rPr>
        <w:t>The Grow for the Green Yield Soybean Yield Challenge is funded by the Arkansas Soybean Promotion Board</w:t>
      </w:r>
      <w:r w:rsidR="00BE4DC1">
        <w:rPr>
          <w:rFonts w:asciiTheme="minorHAnsi" w:hAnsiTheme="minorHAnsi" w:cstheme="minorHAnsi"/>
        </w:rPr>
        <w:t xml:space="preserve"> and </w:t>
      </w:r>
      <w:r w:rsidRPr="0076159D">
        <w:rPr>
          <w:rFonts w:asciiTheme="minorHAnsi" w:hAnsiTheme="minorHAnsi" w:cstheme="minorHAnsi"/>
        </w:rPr>
        <w:t xml:space="preserve">administered by the Arkansas Soybean Association in cooperation with the University </w:t>
      </w:r>
      <w:r w:rsidR="0044703C" w:rsidRPr="0076159D">
        <w:rPr>
          <w:rFonts w:asciiTheme="minorHAnsi" w:hAnsiTheme="minorHAnsi" w:cstheme="minorHAnsi"/>
        </w:rPr>
        <w:t>of</w:t>
      </w:r>
      <w:r w:rsidRPr="0076159D">
        <w:rPr>
          <w:rFonts w:asciiTheme="minorHAnsi" w:hAnsiTheme="minorHAnsi" w:cstheme="minorHAnsi"/>
        </w:rPr>
        <w:t xml:space="preserve"> Arkansas </w:t>
      </w:r>
      <w:r w:rsidR="0044703C" w:rsidRPr="0076159D">
        <w:rPr>
          <w:rFonts w:asciiTheme="minorHAnsi" w:hAnsiTheme="minorHAnsi" w:cstheme="minorHAnsi"/>
        </w:rPr>
        <w:t xml:space="preserve">System </w:t>
      </w:r>
      <w:r w:rsidRPr="0076159D">
        <w:rPr>
          <w:rFonts w:asciiTheme="minorHAnsi" w:hAnsiTheme="minorHAnsi" w:cstheme="minorHAnsi"/>
        </w:rPr>
        <w:t xml:space="preserve">Division </w:t>
      </w:r>
      <w:r w:rsidR="002F7569">
        <w:rPr>
          <w:rFonts w:asciiTheme="minorHAnsi" w:hAnsiTheme="minorHAnsi" w:cstheme="minorHAnsi"/>
        </w:rPr>
        <w:t>o</w:t>
      </w:r>
      <w:r w:rsidRPr="0076159D">
        <w:rPr>
          <w:rFonts w:asciiTheme="minorHAnsi" w:hAnsiTheme="minorHAnsi" w:cstheme="minorHAnsi"/>
        </w:rPr>
        <w:t>f Agriculture</w:t>
      </w:r>
      <w:r w:rsidR="00BE4DC1">
        <w:rPr>
          <w:rFonts w:asciiTheme="minorHAnsi" w:hAnsiTheme="minorHAnsi" w:cstheme="minorHAnsi"/>
        </w:rPr>
        <w:t>. Technical support is provided</w:t>
      </w:r>
      <w:r w:rsidRPr="0076159D">
        <w:rPr>
          <w:rFonts w:asciiTheme="minorHAnsi" w:hAnsiTheme="minorHAnsi" w:cstheme="minorHAnsi"/>
        </w:rPr>
        <w:t xml:space="preserve"> </w:t>
      </w:r>
      <w:r w:rsidR="00BE4DC1">
        <w:rPr>
          <w:rFonts w:asciiTheme="minorHAnsi" w:hAnsiTheme="minorHAnsi" w:cstheme="minorHAnsi"/>
        </w:rPr>
        <w:t xml:space="preserve">by </w:t>
      </w:r>
      <w:r w:rsidRPr="0076159D">
        <w:rPr>
          <w:rFonts w:asciiTheme="minorHAnsi" w:hAnsiTheme="minorHAnsi" w:cstheme="minorHAnsi"/>
        </w:rPr>
        <w:t>county extension staff and independent consultants who help producers achieve these yields and serve as harvest judges.</w:t>
      </w:r>
    </w:p>
    <w:p w14:paraId="728C8AF1" w14:textId="77777777" w:rsidR="00B11359" w:rsidRPr="0076159D" w:rsidRDefault="00B11359" w:rsidP="00B11359">
      <w:pPr>
        <w:spacing w:line="360" w:lineRule="auto"/>
        <w:rPr>
          <w:rFonts w:asciiTheme="minorHAnsi" w:hAnsiTheme="minorHAnsi" w:cstheme="minorHAnsi"/>
        </w:rPr>
      </w:pPr>
    </w:p>
    <w:p w14:paraId="14BB4753" w14:textId="5CE1302E" w:rsidR="00B11359" w:rsidRPr="0076159D" w:rsidRDefault="00B11359" w:rsidP="00B11359">
      <w:pPr>
        <w:spacing w:line="360" w:lineRule="auto"/>
        <w:rPr>
          <w:rFonts w:asciiTheme="minorHAnsi" w:hAnsiTheme="minorHAnsi" w:cstheme="minorHAnsi"/>
        </w:rPr>
      </w:pPr>
      <w:r w:rsidRPr="0076159D">
        <w:rPr>
          <w:rFonts w:asciiTheme="minorHAnsi" w:hAnsiTheme="minorHAnsi" w:cstheme="minorHAnsi"/>
        </w:rPr>
        <w:t xml:space="preserve">For </w:t>
      </w:r>
      <w:r w:rsidR="00022C91">
        <w:rPr>
          <w:rFonts w:asciiTheme="minorHAnsi" w:hAnsiTheme="minorHAnsi" w:cstheme="minorHAnsi"/>
        </w:rPr>
        <w:t xml:space="preserve">complete harvest results from the year’s contest, click </w:t>
      </w:r>
      <w:hyperlink r:id="rId17" w:history="1">
        <w:r w:rsidR="00022C91" w:rsidRPr="00022C91">
          <w:rPr>
            <w:rStyle w:val="Hyperlink"/>
            <w:rFonts w:asciiTheme="minorHAnsi" w:hAnsiTheme="minorHAnsi" w:cstheme="minorHAnsi"/>
          </w:rPr>
          <w:t>here</w:t>
        </w:r>
      </w:hyperlink>
      <w:r w:rsidR="00022C91">
        <w:rPr>
          <w:rFonts w:asciiTheme="minorHAnsi" w:hAnsiTheme="minorHAnsi" w:cstheme="minorHAnsi"/>
        </w:rPr>
        <w:t xml:space="preserve"> or visit</w:t>
      </w:r>
      <w:r w:rsidRPr="0076159D">
        <w:rPr>
          <w:rFonts w:asciiTheme="minorHAnsi" w:hAnsiTheme="minorHAnsi" w:cstheme="minorHAnsi"/>
        </w:rPr>
        <w:t xml:space="preserve"> </w:t>
      </w:r>
      <w:hyperlink r:id="rId18" w:history="1">
        <w:r w:rsidR="008E4A2C" w:rsidRPr="0076159D">
          <w:rPr>
            <w:rStyle w:val="Hyperlink"/>
            <w:rFonts w:asciiTheme="minorHAnsi" w:hAnsiTheme="minorHAnsi" w:cstheme="minorHAnsi"/>
          </w:rPr>
          <w:t>www.arkansassoybean.com</w:t>
        </w:r>
      </w:hyperlink>
      <w:r w:rsidR="008E4A2C" w:rsidRPr="0076159D">
        <w:rPr>
          <w:rFonts w:asciiTheme="minorHAnsi" w:hAnsiTheme="minorHAnsi" w:cstheme="minorHAnsi"/>
        </w:rPr>
        <w:t xml:space="preserve"> </w:t>
      </w:r>
      <w:r w:rsidRPr="0076159D">
        <w:rPr>
          <w:rFonts w:asciiTheme="minorHAnsi" w:hAnsiTheme="minorHAnsi" w:cstheme="minorHAnsi"/>
        </w:rPr>
        <w:t xml:space="preserve">and </w:t>
      </w:r>
      <w:hyperlink r:id="rId19" w:history="1">
        <w:r w:rsidRPr="0076159D">
          <w:rPr>
            <w:rStyle w:val="Hyperlink"/>
            <w:rFonts w:asciiTheme="minorHAnsi" w:hAnsiTheme="minorHAnsi" w:cstheme="minorHAnsi"/>
          </w:rPr>
          <w:t>www.themiraclebean.com</w:t>
        </w:r>
      </w:hyperlink>
      <w:r w:rsidRPr="0076159D">
        <w:rPr>
          <w:rFonts w:asciiTheme="minorHAnsi" w:hAnsiTheme="minorHAnsi" w:cstheme="minorHAnsi"/>
        </w:rPr>
        <w:t>.</w:t>
      </w:r>
    </w:p>
    <w:p w14:paraId="6FABF3B8" w14:textId="77777777" w:rsidR="00B11359" w:rsidRPr="0076159D" w:rsidRDefault="00B11359" w:rsidP="00B11359">
      <w:pPr>
        <w:spacing w:line="360" w:lineRule="auto"/>
        <w:rPr>
          <w:rFonts w:asciiTheme="minorHAnsi" w:hAnsiTheme="minorHAnsi" w:cstheme="minorHAnsi"/>
        </w:rPr>
      </w:pPr>
    </w:p>
    <w:p w14:paraId="6CD2E6FF" w14:textId="20FAB116" w:rsidR="00F37A9B" w:rsidRDefault="00B11359" w:rsidP="00FF5B7B">
      <w:pPr>
        <w:jc w:val="center"/>
        <w:rPr>
          <w:rFonts w:asciiTheme="minorHAnsi" w:hAnsiTheme="minorHAnsi" w:cstheme="minorHAnsi"/>
        </w:rPr>
      </w:pPr>
      <w:r w:rsidRPr="0076159D">
        <w:rPr>
          <w:rFonts w:asciiTheme="minorHAnsi" w:hAnsiTheme="minorHAnsi" w:cstheme="minorHAnsi"/>
        </w:rPr>
        <w:t>###</w:t>
      </w:r>
    </w:p>
    <w:p w14:paraId="4C685097" w14:textId="2C41B519" w:rsidR="00314DE0" w:rsidRDefault="00314DE0" w:rsidP="00FF5B7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FCD4A09" w14:textId="523B2D03" w:rsidR="00314DE0" w:rsidRDefault="00314DE0" w:rsidP="00314DE0">
      <w:pPr>
        <w:rPr>
          <w:rFonts w:asciiTheme="minorHAnsi" w:hAnsiTheme="minorHAnsi" w:cstheme="minorHAnsi"/>
          <w:sz w:val="20"/>
        </w:rPr>
      </w:pPr>
      <w:r w:rsidRPr="00314DE0">
        <w:rPr>
          <w:rFonts w:asciiTheme="minorHAnsi" w:hAnsiTheme="minorHAnsi" w:cstheme="minorHAnsi"/>
          <w:b/>
          <w:sz w:val="20"/>
        </w:rPr>
        <w:t>The Arkansas Soybean Promotion Board</w:t>
      </w:r>
      <w:r w:rsidRPr="00314DE0">
        <w:rPr>
          <w:rFonts w:asciiTheme="minorHAnsi" w:hAnsiTheme="minorHAnsi" w:cstheme="minorHAnsi"/>
          <w:sz w:val="20"/>
        </w:rPr>
        <w:t xml:space="preserve"> is led by nine volunteer farmer-leaders nominated by various producer organizations in Arkansas and appointed by the Governor. Soybeans are Arkansas's top row crop with approximately 3 million acres planted each year, generating an annual economic impact of $2 billion. Arkansas is consistently ranked among the top ten soybean producing states nationally, exporting 50% of its crop. ASPB invests more than $2.2 million in research each year as part of its commitment to the continued sustainability of the Arkansas soybean industry. Learn more by visiting </w:t>
      </w:r>
      <w:hyperlink r:id="rId20" w:history="1">
        <w:r w:rsidRPr="00314DE0">
          <w:rPr>
            <w:rStyle w:val="Hyperlink"/>
            <w:rFonts w:asciiTheme="minorHAnsi" w:hAnsiTheme="minorHAnsi" w:cstheme="minorHAnsi"/>
            <w:sz w:val="20"/>
          </w:rPr>
          <w:t>TheMiracleBean.com</w:t>
        </w:r>
      </w:hyperlink>
      <w:r w:rsidRPr="00314DE0">
        <w:rPr>
          <w:rFonts w:asciiTheme="minorHAnsi" w:hAnsiTheme="minorHAnsi" w:cstheme="minorHAnsi"/>
          <w:sz w:val="20"/>
        </w:rPr>
        <w:t>.</w:t>
      </w:r>
    </w:p>
    <w:p w14:paraId="433ABBBC" w14:textId="3F40E780" w:rsidR="001F1C56" w:rsidRDefault="001F1C56" w:rsidP="00314DE0">
      <w:pPr>
        <w:rPr>
          <w:rFonts w:asciiTheme="minorHAnsi" w:hAnsiTheme="minorHAnsi" w:cstheme="minorHAnsi"/>
          <w:sz w:val="24"/>
          <w:szCs w:val="28"/>
        </w:rPr>
      </w:pPr>
    </w:p>
    <w:p w14:paraId="37FDE8ED" w14:textId="43996326" w:rsidR="001F1C56" w:rsidRPr="001F1C56" w:rsidRDefault="001F1C56" w:rsidP="00314DE0">
      <w:pPr>
        <w:rPr>
          <w:rFonts w:asciiTheme="minorHAnsi" w:hAnsiTheme="minorHAnsi" w:cstheme="minorHAnsi"/>
          <w:b/>
          <w:sz w:val="20"/>
          <w:szCs w:val="28"/>
        </w:rPr>
      </w:pPr>
      <w:r w:rsidRPr="001F1C56">
        <w:rPr>
          <w:rFonts w:asciiTheme="minorHAnsi" w:hAnsiTheme="minorHAnsi" w:cstheme="minorHAnsi"/>
          <w:b/>
          <w:sz w:val="20"/>
          <w:szCs w:val="28"/>
        </w:rPr>
        <w:t>Arkansas Soybean Association</w:t>
      </w:r>
    </w:p>
    <w:p w14:paraId="6E7D9479" w14:textId="28AD4FCF" w:rsidR="001F1C56" w:rsidRPr="001F1C56" w:rsidRDefault="001F1C56" w:rsidP="001F1C56">
      <w:pPr>
        <w:rPr>
          <w:rFonts w:asciiTheme="minorHAnsi" w:hAnsiTheme="minorHAnsi" w:cstheme="minorHAnsi"/>
          <w:sz w:val="20"/>
          <w:szCs w:val="28"/>
        </w:rPr>
      </w:pPr>
      <w:r w:rsidRPr="001F1C56">
        <w:rPr>
          <w:rFonts w:asciiTheme="minorHAnsi" w:hAnsiTheme="minorHAnsi" w:cstheme="minorHAnsi"/>
          <w:sz w:val="20"/>
          <w:szCs w:val="28"/>
        </w:rPr>
        <w:t>Since 1964, the Arkansas Soybean Association has worked diligently to enhance the economic viability and social well-being of Arkansas soybean producers and their industry. The ASA is an affiliate of the American Soybean Association and is governed by a board of 30 volunteer farmer-leaders from across the state. Learn more about the Arkansas Soybean Association at</w:t>
      </w:r>
      <w:r>
        <w:rPr>
          <w:rFonts w:asciiTheme="minorHAnsi" w:hAnsiTheme="minorHAnsi" w:cstheme="minorHAnsi"/>
          <w:sz w:val="20"/>
          <w:szCs w:val="28"/>
        </w:rPr>
        <w:t xml:space="preserve"> </w:t>
      </w:r>
      <w:hyperlink r:id="rId21" w:history="1">
        <w:r w:rsidRPr="001F1C56">
          <w:rPr>
            <w:rStyle w:val="Hyperlink"/>
            <w:rFonts w:asciiTheme="minorHAnsi" w:hAnsiTheme="minorHAnsi" w:cstheme="minorHAnsi"/>
            <w:sz w:val="20"/>
            <w:szCs w:val="28"/>
          </w:rPr>
          <w:t>https://www.arkansassoybean.com/</w:t>
        </w:r>
      </w:hyperlink>
      <w:r w:rsidRPr="001F1C56">
        <w:rPr>
          <w:rFonts w:asciiTheme="minorHAnsi" w:hAnsiTheme="minorHAnsi" w:cstheme="minorHAnsi"/>
          <w:sz w:val="20"/>
          <w:szCs w:val="28"/>
        </w:rPr>
        <w:t>.</w:t>
      </w:r>
    </w:p>
    <w:sectPr w:rsidR="001F1C56" w:rsidRPr="001F1C56" w:rsidSect="00375064">
      <w:headerReference w:type="default" r:id="rId22"/>
      <w:type w:val="continuous"/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65E0" w14:textId="77777777" w:rsidR="00FC3319" w:rsidRDefault="00FC3319">
      <w:r>
        <w:separator/>
      </w:r>
    </w:p>
  </w:endnote>
  <w:endnote w:type="continuationSeparator" w:id="0">
    <w:p w14:paraId="770D8D71" w14:textId="77777777" w:rsidR="00FC3319" w:rsidRDefault="00FC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4004" w14:textId="77777777" w:rsidR="00FC3319" w:rsidRDefault="00FC3319">
      <w:r>
        <w:separator/>
      </w:r>
    </w:p>
  </w:footnote>
  <w:footnote w:type="continuationSeparator" w:id="0">
    <w:p w14:paraId="7B1687D6" w14:textId="77777777" w:rsidR="00FC3319" w:rsidRDefault="00FC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B81B" w14:textId="005C65C8" w:rsidR="0041590F" w:rsidRPr="0076159D" w:rsidRDefault="0041590F">
    <w:pPr>
      <w:pStyle w:val="Header"/>
      <w:rPr>
        <w:rFonts w:asciiTheme="minorHAnsi" w:hAnsiTheme="minorHAnsi" w:cstheme="minorHAnsi"/>
        <w:b/>
      </w:rPr>
    </w:pPr>
    <w:r w:rsidRPr="0076159D">
      <w:rPr>
        <w:rFonts w:asciiTheme="minorHAnsi" w:hAnsiTheme="minorHAnsi" w:cstheme="minorHAnsi"/>
        <w:b/>
      </w:rPr>
      <w:t>MEDIA CONTACT:</w:t>
    </w:r>
  </w:p>
  <w:p w14:paraId="73B9582F" w14:textId="5E5895B1" w:rsidR="0041590F" w:rsidRPr="0076159D" w:rsidRDefault="0041590F">
    <w:pPr>
      <w:pStyle w:val="Header"/>
      <w:rPr>
        <w:rFonts w:asciiTheme="minorHAnsi" w:hAnsiTheme="minorHAnsi" w:cstheme="minorHAnsi"/>
      </w:rPr>
    </w:pPr>
    <w:r w:rsidRPr="0076159D">
      <w:rPr>
        <w:rFonts w:asciiTheme="minorHAnsi" w:hAnsiTheme="minorHAnsi" w:cstheme="minorHAnsi"/>
      </w:rPr>
      <w:t>Carson Horn, APR</w:t>
    </w:r>
  </w:p>
  <w:p w14:paraId="07739DD7" w14:textId="78BF0F2C" w:rsidR="0041590F" w:rsidRPr="0076159D" w:rsidRDefault="00000000">
    <w:pPr>
      <w:pStyle w:val="Header"/>
      <w:rPr>
        <w:rFonts w:asciiTheme="minorHAnsi" w:hAnsiTheme="minorHAnsi" w:cstheme="minorHAnsi"/>
      </w:rPr>
    </w:pPr>
    <w:hyperlink r:id="rId1" w:history="1">
      <w:r w:rsidR="0041590F" w:rsidRPr="0076159D">
        <w:rPr>
          <w:rStyle w:val="Hyperlink"/>
          <w:rFonts w:asciiTheme="minorHAnsi" w:hAnsiTheme="minorHAnsi" w:cstheme="minorHAnsi"/>
        </w:rPr>
        <w:t>chorn@comgroup.com</w:t>
      </w:r>
    </w:hyperlink>
  </w:p>
  <w:p w14:paraId="4ADCDE7E" w14:textId="6CA29E39" w:rsidR="0041590F" w:rsidRPr="0076159D" w:rsidRDefault="0041590F">
    <w:pPr>
      <w:pStyle w:val="Header"/>
      <w:rPr>
        <w:rFonts w:asciiTheme="minorHAnsi" w:hAnsiTheme="minorHAnsi" w:cstheme="minorHAnsi"/>
      </w:rPr>
    </w:pPr>
    <w:r w:rsidRPr="0076159D">
      <w:rPr>
        <w:rFonts w:asciiTheme="minorHAnsi" w:hAnsiTheme="minorHAnsi" w:cstheme="minorHAnsi"/>
      </w:rPr>
      <w:t>501-515-0849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71B30"/>
    <w:multiLevelType w:val="multilevel"/>
    <w:tmpl w:val="80C8D64C"/>
    <w:lvl w:ilvl="0">
      <w:start w:val="1"/>
      <w:numFmt w:val="decimal"/>
      <w:lvlText w:val="%1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1">
      <w:start w:val="888"/>
      <w:numFmt w:val="decimal"/>
      <w:lvlText w:val="%1.%2"/>
      <w:lvlJc w:val="left"/>
      <w:pPr>
        <w:tabs>
          <w:tab w:val="num" w:pos="2265"/>
        </w:tabs>
        <w:ind w:left="2265" w:hanging="1785"/>
      </w:pPr>
      <w:rPr>
        <w:rFonts w:hint="default"/>
      </w:rPr>
    </w:lvl>
    <w:lvl w:ilvl="2">
      <w:start w:val="229"/>
      <w:numFmt w:val="decimal"/>
      <w:lvlText w:val="%1.%2.%3"/>
      <w:lvlJc w:val="left"/>
      <w:pPr>
        <w:tabs>
          <w:tab w:val="num" w:pos="2745"/>
        </w:tabs>
        <w:ind w:left="2745" w:hanging="1785"/>
      </w:pPr>
      <w:rPr>
        <w:rFonts w:hint="default"/>
      </w:rPr>
    </w:lvl>
    <w:lvl w:ilvl="3">
      <w:start w:val="4379"/>
      <w:numFmt w:val="decimal"/>
      <w:lvlText w:val="%1.%2.%3.%4"/>
      <w:lvlJc w:val="left"/>
      <w:pPr>
        <w:tabs>
          <w:tab w:val="num" w:pos="3225"/>
        </w:tabs>
        <w:ind w:left="3225" w:hanging="1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05"/>
        </w:tabs>
        <w:ind w:left="3705" w:hanging="1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85"/>
        </w:tabs>
        <w:ind w:left="4185" w:hanging="1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65"/>
        </w:tabs>
        <w:ind w:left="4665" w:hanging="1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 w15:restartNumberingAfterBreak="0">
    <w:nsid w:val="6CDD259B"/>
    <w:multiLevelType w:val="multilevel"/>
    <w:tmpl w:val="E034EFC0"/>
    <w:lvl w:ilvl="0">
      <w:start w:val="870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217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1248"/>
      <w:numFmt w:val="decimal"/>
      <w:lvlText w:val="%1-%2-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num w:numId="1" w16cid:durableId="1060396481">
    <w:abstractNumId w:val="0"/>
  </w:num>
  <w:num w:numId="2" w16cid:durableId="785658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77"/>
    <w:rsid w:val="00012063"/>
    <w:rsid w:val="00022C91"/>
    <w:rsid w:val="0004488D"/>
    <w:rsid w:val="0006678C"/>
    <w:rsid w:val="000802F1"/>
    <w:rsid w:val="00082642"/>
    <w:rsid w:val="00090A77"/>
    <w:rsid w:val="000B5AA5"/>
    <w:rsid w:val="000B6289"/>
    <w:rsid w:val="000F6690"/>
    <w:rsid w:val="00101491"/>
    <w:rsid w:val="0010328D"/>
    <w:rsid w:val="001069B3"/>
    <w:rsid w:val="001168CC"/>
    <w:rsid w:val="00122979"/>
    <w:rsid w:val="00160311"/>
    <w:rsid w:val="00183C9C"/>
    <w:rsid w:val="00187286"/>
    <w:rsid w:val="001B1345"/>
    <w:rsid w:val="001F1C56"/>
    <w:rsid w:val="00210A63"/>
    <w:rsid w:val="0024065F"/>
    <w:rsid w:val="00247451"/>
    <w:rsid w:val="00257CA0"/>
    <w:rsid w:val="00290A91"/>
    <w:rsid w:val="002C2333"/>
    <w:rsid w:val="002E07DC"/>
    <w:rsid w:val="002E6EAA"/>
    <w:rsid w:val="002F7569"/>
    <w:rsid w:val="003008BF"/>
    <w:rsid w:val="00313EFA"/>
    <w:rsid w:val="00314DE0"/>
    <w:rsid w:val="00321B68"/>
    <w:rsid w:val="003276DD"/>
    <w:rsid w:val="00332AB3"/>
    <w:rsid w:val="00334144"/>
    <w:rsid w:val="0034602C"/>
    <w:rsid w:val="00353E4B"/>
    <w:rsid w:val="00375064"/>
    <w:rsid w:val="003A7151"/>
    <w:rsid w:val="003B09CD"/>
    <w:rsid w:val="003B7A4F"/>
    <w:rsid w:val="003C734F"/>
    <w:rsid w:val="003D49B5"/>
    <w:rsid w:val="003E6635"/>
    <w:rsid w:val="00405D0E"/>
    <w:rsid w:val="0041590F"/>
    <w:rsid w:val="00426A97"/>
    <w:rsid w:val="0044390E"/>
    <w:rsid w:val="0044703C"/>
    <w:rsid w:val="004629BA"/>
    <w:rsid w:val="004745F6"/>
    <w:rsid w:val="00491F0B"/>
    <w:rsid w:val="004959B8"/>
    <w:rsid w:val="004A2ADC"/>
    <w:rsid w:val="004A39EB"/>
    <w:rsid w:val="004A6F6B"/>
    <w:rsid w:val="004C085E"/>
    <w:rsid w:val="004C4DE2"/>
    <w:rsid w:val="004D40BF"/>
    <w:rsid w:val="004F6B15"/>
    <w:rsid w:val="00505899"/>
    <w:rsid w:val="00543CED"/>
    <w:rsid w:val="00544BA0"/>
    <w:rsid w:val="00545675"/>
    <w:rsid w:val="00546FF3"/>
    <w:rsid w:val="00547371"/>
    <w:rsid w:val="00560805"/>
    <w:rsid w:val="00563F0D"/>
    <w:rsid w:val="00583436"/>
    <w:rsid w:val="00583F83"/>
    <w:rsid w:val="00585095"/>
    <w:rsid w:val="005947B5"/>
    <w:rsid w:val="005E19E5"/>
    <w:rsid w:val="005E36A0"/>
    <w:rsid w:val="005E4C59"/>
    <w:rsid w:val="005E56C5"/>
    <w:rsid w:val="005F08A3"/>
    <w:rsid w:val="00600E9B"/>
    <w:rsid w:val="00601B7A"/>
    <w:rsid w:val="00602993"/>
    <w:rsid w:val="00621D33"/>
    <w:rsid w:val="00622DFD"/>
    <w:rsid w:val="0064248B"/>
    <w:rsid w:val="0064772F"/>
    <w:rsid w:val="006533E7"/>
    <w:rsid w:val="00682B82"/>
    <w:rsid w:val="00683177"/>
    <w:rsid w:val="006A6F64"/>
    <w:rsid w:val="006B2623"/>
    <w:rsid w:val="00707A30"/>
    <w:rsid w:val="00716678"/>
    <w:rsid w:val="00722C95"/>
    <w:rsid w:val="007262A6"/>
    <w:rsid w:val="00745B1A"/>
    <w:rsid w:val="0076159D"/>
    <w:rsid w:val="00764319"/>
    <w:rsid w:val="0076649F"/>
    <w:rsid w:val="0078045E"/>
    <w:rsid w:val="007A3DF4"/>
    <w:rsid w:val="007C40BF"/>
    <w:rsid w:val="007D2DAB"/>
    <w:rsid w:val="007D6947"/>
    <w:rsid w:val="007E566D"/>
    <w:rsid w:val="007F0618"/>
    <w:rsid w:val="007F7FA8"/>
    <w:rsid w:val="00800E6C"/>
    <w:rsid w:val="00804DB5"/>
    <w:rsid w:val="0080615F"/>
    <w:rsid w:val="008225D0"/>
    <w:rsid w:val="008370FC"/>
    <w:rsid w:val="00837233"/>
    <w:rsid w:val="00862D18"/>
    <w:rsid w:val="00872CFC"/>
    <w:rsid w:val="008B2C8E"/>
    <w:rsid w:val="008E4A2C"/>
    <w:rsid w:val="008F30ED"/>
    <w:rsid w:val="008F48CF"/>
    <w:rsid w:val="008F4AD7"/>
    <w:rsid w:val="008F77F1"/>
    <w:rsid w:val="0092532F"/>
    <w:rsid w:val="0092708A"/>
    <w:rsid w:val="00933440"/>
    <w:rsid w:val="00942705"/>
    <w:rsid w:val="009737C2"/>
    <w:rsid w:val="00980ED6"/>
    <w:rsid w:val="0098662B"/>
    <w:rsid w:val="009A31DB"/>
    <w:rsid w:val="009C2F48"/>
    <w:rsid w:val="00A24CB9"/>
    <w:rsid w:val="00A45428"/>
    <w:rsid w:val="00A526AB"/>
    <w:rsid w:val="00A634C7"/>
    <w:rsid w:val="00A71F65"/>
    <w:rsid w:val="00A72813"/>
    <w:rsid w:val="00A74429"/>
    <w:rsid w:val="00AA2F2C"/>
    <w:rsid w:val="00AA669C"/>
    <w:rsid w:val="00AA7D9C"/>
    <w:rsid w:val="00AD12F9"/>
    <w:rsid w:val="00AF2F55"/>
    <w:rsid w:val="00AF490A"/>
    <w:rsid w:val="00B11359"/>
    <w:rsid w:val="00B40A0A"/>
    <w:rsid w:val="00B55F8F"/>
    <w:rsid w:val="00B81F14"/>
    <w:rsid w:val="00BB3DC3"/>
    <w:rsid w:val="00BE4DC1"/>
    <w:rsid w:val="00C007CD"/>
    <w:rsid w:val="00C1271C"/>
    <w:rsid w:val="00C41D71"/>
    <w:rsid w:val="00C446F2"/>
    <w:rsid w:val="00C62591"/>
    <w:rsid w:val="00C87369"/>
    <w:rsid w:val="00CA3A76"/>
    <w:rsid w:val="00CB3827"/>
    <w:rsid w:val="00CB534B"/>
    <w:rsid w:val="00CB6D51"/>
    <w:rsid w:val="00CD60AC"/>
    <w:rsid w:val="00CF0A68"/>
    <w:rsid w:val="00CF4A69"/>
    <w:rsid w:val="00CF68FE"/>
    <w:rsid w:val="00D11B97"/>
    <w:rsid w:val="00D37BF9"/>
    <w:rsid w:val="00DD3A54"/>
    <w:rsid w:val="00DF0288"/>
    <w:rsid w:val="00DF78EC"/>
    <w:rsid w:val="00E04323"/>
    <w:rsid w:val="00E2145C"/>
    <w:rsid w:val="00E26E3B"/>
    <w:rsid w:val="00E345E9"/>
    <w:rsid w:val="00E6478B"/>
    <w:rsid w:val="00E81C23"/>
    <w:rsid w:val="00E93F69"/>
    <w:rsid w:val="00E96110"/>
    <w:rsid w:val="00EC3E07"/>
    <w:rsid w:val="00EC485F"/>
    <w:rsid w:val="00EC539E"/>
    <w:rsid w:val="00EC58E6"/>
    <w:rsid w:val="00F00F65"/>
    <w:rsid w:val="00F20BFB"/>
    <w:rsid w:val="00F21DA6"/>
    <w:rsid w:val="00F254C5"/>
    <w:rsid w:val="00F26EAD"/>
    <w:rsid w:val="00F35837"/>
    <w:rsid w:val="00F36EB9"/>
    <w:rsid w:val="00F37A9B"/>
    <w:rsid w:val="00F7074D"/>
    <w:rsid w:val="00FA0B73"/>
    <w:rsid w:val="00FB6E19"/>
    <w:rsid w:val="00FC3319"/>
    <w:rsid w:val="00FD59BB"/>
    <w:rsid w:val="00FE06B5"/>
    <w:rsid w:val="00FF3065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3F11D"/>
  <w15:docId w15:val="{C546FA7B-87E8-4BAA-AA28-55B65775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3F0D"/>
    <w:rPr>
      <w:sz w:val="22"/>
    </w:rPr>
  </w:style>
  <w:style w:type="paragraph" w:styleId="Heading1">
    <w:name w:val="heading 1"/>
    <w:basedOn w:val="Normal"/>
    <w:next w:val="Normal"/>
    <w:qFormat/>
    <w:rsid w:val="00563F0D"/>
    <w:pPr>
      <w:keepNext/>
      <w:outlineLvl w:val="0"/>
    </w:pPr>
    <w:rPr>
      <w:rFonts w:ascii="Algerian" w:hAnsi="Algerian"/>
      <w:sz w:val="40"/>
    </w:rPr>
  </w:style>
  <w:style w:type="paragraph" w:styleId="Heading2">
    <w:name w:val="heading 2"/>
    <w:basedOn w:val="Normal"/>
    <w:next w:val="Normal"/>
    <w:qFormat/>
    <w:rsid w:val="00563F0D"/>
    <w:pPr>
      <w:keepNext/>
      <w:outlineLvl w:val="1"/>
    </w:pPr>
    <w:rPr>
      <w:rFonts w:ascii="Tahoma" w:hAnsi="Tahoma" w:cs="Tahoma"/>
      <w:sz w:val="32"/>
    </w:rPr>
  </w:style>
  <w:style w:type="paragraph" w:styleId="Heading3">
    <w:name w:val="heading 3"/>
    <w:basedOn w:val="Normal"/>
    <w:next w:val="Normal"/>
    <w:qFormat/>
    <w:rsid w:val="00563F0D"/>
    <w:pPr>
      <w:keepNext/>
      <w:outlineLvl w:val="2"/>
    </w:pPr>
    <w:rPr>
      <w:rFonts w:ascii="Tahoma" w:hAnsi="Tahoma" w:cs="Tahoma"/>
      <w:sz w:val="28"/>
    </w:rPr>
  </w:style>
  <w:style w:type="paragraph" w:styleId="Heading4">
    <w:name w:val="heading 4"/>
    <w:basedOn w:val="Normal"/>
    <w:next w:val="Normal"/>
    <w:qFormat/>
    <w:rsid w:val="00563F0D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F0D"/>
    <w:rPr>
      <w:color w:val="0000FF"/>
      <w:u w:val="single"/>
    </w:rPr>
  </w:style>
  <w:style w:type="paragraph" w:styleId="Header">
    <w:name w:val="header"/>
    <w:basedOn w:val="Normal"/>
    <w:rsid w:val="00563F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3F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90A7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8E4A2C"/>
    <w:rPr>
      <w:color w:val="800080"/>
      <w:u w:val="single"/>
    </w:rPr>
  </w:style>
  <w:style w:type="table" w:styleId="TableGrid">
    <w:name w:val="Table Grid"/>
    <w:basedOn w:val="TableNormal"/>
    <w:rsid w:val="0044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3DF4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122979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615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E4D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E4DC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E4DC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4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themiraclebean.com/wp-content/uploads/2023/01/ASA-GFTG-Booklet-2022.pdf" TargetMode="External"/><Relationship Id="rId18" Type="http://schemas.openxmlformats.org/officeDocument/2006/relationships/hyperlink" Target="http://www.arkansassoybean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kansassoybean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arkansassoybean.com/" TargetMode="External"/><Relationship Id="rId17" Type="http://schemas.openxmlformats.org/officeDocument/2006/relationships/hyperlink" Target="https://www.themiraclebean.com/wp-content/uploads/2023/01/ASA-GFTG-Booklet-20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miraclebean.com/wp-content/uploads/2023/01/ASA-GFTG-Booklet-2022.pdf" TargetMode="External"/><Relationship Id="rId20" Type="http://schemas.openxmlformats.org/officeDocument/2006/relationships/hyperlink" Target="https://www.themiraclebea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miraclebean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themiraclebean.com/douglas-hart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ropbox.com/scl/fo/xkd6leumtbinxpf04fwwf/h?dl=0&amp;rlkey=yaxt8jqfqillzeck9neasmuo2" TargetMode="External"/><Relationship Id="rId19" Type="http://schemas.openxmlformats.org/officeDocument/2006/relationships/hyperlink" Target="http://www.themiraclebea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themiraclebean.com/derek-helms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orn@com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SOYBEAN ASSOCIATION</vt:lpstr>
    </vt:vector>
  </TitlesOfParts>
  <Company>Southwest Soybean Council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SOYBEAN ASSOCIATION</dc:title>
  <dc:creator>Dawn Howe</dc:creator>
  <cp:lastModifiedBy>Dawn</cp:lastModifiedBy>
  <cp:revision>2</cp:revision>
  <cp:lastPrinted>2017-12-07T16:42:00Z</cp:lastPrinted>
  <dcterms:created xsi:type="dcterms:W3CDTF">2023-02-20T19:16:00Z</dcterms:created>
  <dcterms:modified xsi:type="dcterms:W3CDTF">2023-02-20T19:16:00Z</dcterms:modified>
</cp:coreProperties>
</file>