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53B14" w14:paraId="2874EC11" w14:textId="77777777" w:rsidTr="00253B14">
        <w:trPr>
          <w:tblCellSpacing w:w="0" w:type="dxa"/>
          <w:jc w:val="center"/>
        </w:trPr>
        <w:tc>
          <w:tcPr>
            <w:tcW w:w="0" w:type="auto"/>
            <w:vAlign w:val="center"/>
            <w:hideMark/>
          </w:tcPr>
          <w:p w14:paraId="373C5A88" w14:textId="5DDF4907" w:rsidR="00253B14" w:rsidRDefault="00253B14">
            <w:pPr>
              <w:pStyle w:val="NormalWeb"/>
            </w:pPr>
            <w:r>
              <w:rPr>
                <w:noProof/>
              </w:rPr>
              <w:drawing>
                <wp:inline distT="0" distB="0" distL="0" distR="0" wp14:anchorId="5DD45E8E" wp14:editId="4E563FED">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253B14" w14:paraId="246004E0"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53B14" w14:paraId="785A9492" w14:textId="77777777">
                    <w:trPr>
                      <w:trHeight w:val="525"/>
                      <w:tblCellSpacing w:w="0" w:type="dxa"/>
                      <w:jc w:val="center"/>
                    </w:trPr>
                    <w:tc>
                      <w:tcPr>
                        <w:tcW w:w="0" w:type="auto"/>
                        <w:hideMark/>
                      </w:tcPr>
                      <w:p w14:paraId="2169F14B" w14:textId="77777777" w:rsidR="00253B14" w:rsidRDefault="00253B14">
                        <w:pPr>
                          <w:pStyle w:val="NormalWeb"/>
                          <w:jc w:val="center"/>
                        </w:pPr>
                        <w:bookmarkStart w:id="0" w:name="n8253881"/>
                        <w:bookmarkEnd w:id="0"/>
                        <w:r>
                          <w:rPr>
                            <w:rStyle w:val="Strong"/>
                            <w:sz w:val="28"/>
                            <w:szCs w:val="28"/>
                          </w:rPr>
                          <w:t>American Soybean Association: There’s a Stat—and an App—for that!</w:t>
                        </w:r>
                      </w:p>
                    </w:tc>
                  </w:tr>
                  <w:tr w:rsidR="00253B14" w14:paraId="36D33993" w14:textId="77777777">
                    <w:trPr>
                      <w:tblCellSpacing w:w="0" w:type="dxa"/>
                      <w:jc w:val="center"/>
                    </w:trPr>
                    <w:tc>
                      <w:tcPr>
                        <w:tcW w:w="0" w:type="auto"/>
                        <w:vAlign w:val="center"/>
                        <w:hideMark/>
                      </w:tcPr>
                      <w:p w14:paraId="4602AC6F" w14:textId="77777777" w:rsidR="00253B14" w:rsidRDefault="00253B14">
                        <w:pPr>
                          <w:pStyle w:val="NormalWeb"/>
                          <w:rPr>
                            <w:rFonts w:ascii="Tahoma" w:hAnsi="Tahoma" w:cs="Tahoma"/>
                            <w:sz w:val="20"/>
                            <w:szCs w:val="20"/>
                          </w:rPr>
                        </w:pPr>
                        <w:r>
                          <w:rPr>
                            <w:rStyle w:val="Emphasis"/>
                            <w:rFonts w:ascii="Tahoma" w:hAnsi="Tahoma" w:cs="Tahoma"/>
                            <w:b/>
                            <w:bCs/>
                            <w:sz w:val="20"/>
                            <w:szCs w:val="20"/>
                          </w:rPr>
                          <w:t>Washington, D.C. August 22, 2019</w:t>
                        </w:r>
                        <w:r>
                          <w:rPr>
                            <w:rFonts w:ascii="Tahoma" w:hAnsi="Tahoma" w:cs="Tahoma"/>
                            <w:sz w:val="20"/>
                            <w:szCs w:val="20"/>
                          </w:rPr>
                          <w:t>. Media and other interested parties need look no further than their phones and other mobile devices for all the latest soy statistics, including planting data, yield and production reports, crush history, meal and oil records, and more.</w:t>
                        </w:r>
                      </w:p>
                      <w:p w14:paraId="6F9E00DA" w14:textId="77777777" w:rsidR="00253B14" w:rsidRDefault="00253B14">
                        <w:pPr>
                          <w:pStyle w:val="NormalWeb"/>
                          <w:rPr>
                            <w:rFonts w:ascii="Tahoma" w:hAnsi="Tahoma" w:cs="Tahoma"/>
                            <w:sz w:val="20"/>
                            <w:szCs w:val="20"/>
                          </w:rPr>
                        </w:pPr>
                        <w:r>
                          <w:rPr>
                            <w:rFonts w:ascii="Tahoma" w:hAnsi="Tahoma" w:cs="Tahoma"/>
                            <w:sz w:val="20"/>
                            <w:szCs w:val="20"/>
                          </w:rPr>
                          <w:t xml:space="preserve">The annual </w:t>
                        </w:r>
                        <w:proofErr w:type="spellStart"/>
                        <w:r>
                          <w:rPr>
                            <w:rStyle w:val="Emphasis"/>
                            <w:rFonts w:ascii="Tahoma" w:hAnsi="Tahoma" w:cs="Tahoma"/>
                            <w:sz w:val="20"/>
                            <w:szCs w:val="20"/>
                          </w:rPr>
                          <w:t>SoyStats</w:t>
                        </w:r>
                        <w:proofErr w:type="spellEnd"/>
                        <w:r>
                          <w:rPr>
                            <w:rFonts w:ascii="Tahoma" w:hAnsi="Tahoma" w:cs="Tahoma"/>
                            <w:sz w:val="20"/>
                            <w:szCs w:val="20"/>
                          </w:rPr>
                          <w:t xml:space="preserve"> report has long been the definitive guide to soybeans by the numbers. But now, those seekers of soy knowledge can find these figures not only in the yearly hard copy booklet and online at </w:t>
                        </w:r>
                        <w:hyperlink r:id="rId5" w:history="1">
                          <w:r>
                            <w:rPr>
                              <w:rStyle w:val="Hyperlink"/>
                              <w:rFonts w:ascii="Tahoma" w:hAnsi="Tahoma" w:cs="Tahoma"/>
                            </w:rPr>
                            <w:t>soystats.com</w:t>
                          </w:r>
                        </w:hyperlink>
                        <w:r>
                          <w:rPr>
                            <w:rFonts w:ascii="Tahoma" w:hAnsi="Tahoma" w:cs="Tahoma"/>
                            <w:sz w:val="20"/>
                            <w:szCs w:val="20"/>
                          </w:rPr>
                          <w:t xml:space="preserve"> and the ASA website </w:t>
                        </w:r>
                        <w:hyperlink r:id="rId6" w:history="1">
                          <w:r>
                            <w:rPr>
                              <w:rStyle w:val="Hyperlink"/>
                              <w:rFonts w:ascii="Tahoma" w:hAnsi="Tahoma" w:cs="Tahoma"/>
                            </w:rPr>
                            <w:t>soygrowers.com</w:t>
                          </w:r>
                        </w:hyperlink>
                        <w:r>
                          <w:rPr>
                            <w:rFonts w:ascii="Tahoma" w:hAnsi="Tahoma" w:cs="Tahoma"/>
                            <w:sz w:val="20"/>
                            <w:szCs w:val="20"/>
                          </w:rPr>
                          <w:t>, but also in a handy new app.</w:t>
                        </w:r>
                      </w:p>
                      <w:p w14:paraId="1B93A5EE" w14:textId="77777777" w:rsidR="00253B14" w:rsidRDefault="00253B14">
                        <w:pPr>
                          <w:pStyle w:val="NormalWeb"/>
                          <w:rPr>
                            <w:rFonts w:ascii="Tahoma" w:hAnsi="Tahoma" w:cs="Tahoma"/>
                            <w:sz w:val="20"/>
                            <w:szCs w:val="20"/>
                          </w:rPr>
                        </w:pPr>
                        <w:r>
                          <w:rPr>
                            <w:rFonts w:ascii="Tahoma" w:hAnsi="Tahoma" w:cs="Tahoma"/>
                            <w:sz w:val="20"/>
                            <w:szCs w:val="20"/>
                          </w:rPr>
                          <w:t>“This is a fun project we’ve worked on for our industry and other interested parties—including media—that will bring more convenience to those persons by providing data with literally one click-access,” said American Soybean Association (ASA) CEO Ryan Findlay. </w:t>
                        </w:r>
                      </w:p>
                      <w:p w14:paraId="0A516352" w14:textId="77777777" w:rsidR="00253B14" w:rsidRDefault="00253B14">
                        <w:pPr>
                          <w:pStyle w:val="NormalWeb"/>
                          <w:rPr>
                            <w:rFonts w:ascii="Tahoma" w:hAnsi="Tahoma" w:cs="Tahoma"/>
                            <w:sz w:val="20"/>
                            <w:szCs w:val="20"/>
                          </w:rPr>
                        </w:pPr>
                        <w:r>
                          <w:rPr>
                            <w:rFonts w:ascii="Tahoma" w:hAnsi="Tahoma" w:cs="Tahoma"/>
                            <w:sz w:val="20"/>
                            <w:szCs w:val="20"/>
                          </w:rPr>
                          <w:t>Access your app store and look for “</w:t>
                        </w:r>
                        <w:proofErr w:type="spellStart"/>
                        <w:r>
                          <w:rPr>
                            <w:rFonts w:ascii="Tahoma" w:hAnsi="Tahoma" w:cs="Tahoma"/>
                            <w:sz w:val="20"/>
                            <w:szCs w:val="20"/>
                          </w:rPr>
                          <w:t>SoyStats</w:t>
                        </w:r>
                        <w:proofErr w:type="spellEnd"/>
                        <w:r>
                          <w:rPr>
                            <w:rFonts w:ascii="Tahoma" w:hAnsi="Tahoma" w:cs="Tahoma"/>
                            <w:sz w:val="20"/>
                            <w:szCs w:val="20"/>
                          </w:rPr>
                          <w:t>” to find the aforementioned information, along with biodiesel reports, export and international movement, historical data, and much more as you need it.</w:t>
                        </w:r>
                      </w:p>
                      <w:p w14:paraId="6F5BFBAE" w14:textId="77777777" w:rsidR="00253B14" w:rsidRDefault="00253B14">
                        <w:pPr>
                          <w:pStyle w:val="NormalWeb"/>
                          <w:rPr>
                            <w:rFonts w:ascii="Tahoma" w:hAnsi="Tahoma" w:cs="Tahoma"/>
                            <w:sz w:val="20"/>
                            <w:szCs w:val="20"/>
                          </w:rPr>
                        </w:pPr>
                        <w:r>
                          <w:rPr>
                            <w:rFonts w:ascii="Tahoma" w:hAnsi="Tahoma" w:cs="Tahoma"/>
                            <w:sz w:val="20"/>
                            <w:szCs w:val="20"/>
                          </w:rPr>
                          <w:t>The app, sponsored by Illinois Soybean Association, is downloadable now for both Apple and Android devices.</w:t>
                        </w:r>
                      </w:p>
                    </w:tc>
                  </w:tr>
                </w:tbl>
                <w:p w14:paraId="60547D83" w14:textId="77777777" w:rsidR="00253B14" w:rsidRDefault="00253B14">
                  <w:pPr>
                    <w:jc w:val="center"/>
                    <w:rPr>
                      <w:rFonts w:ascii="Times New Roman" w:eastAsia="Times New Roman" w:hAnsi="Times New Roman" w:cs="Times New Roman"/>
                      <w:sz w:val="20"/>
                      <w:szCs w:val="20"/>
                    </w:rPr>
                  </w:pPr>
                </w:p>
              </w:tc>
            </w:tr>
          </w:tbl>
          <w:p w14:paraId="12A7C9A3" w14:textId="77777777" w:rsidR="00253B14" w:rsidRDefault="00253B14">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49EF37E6" w14:textId="77777777" w:rsidR="00253B14" w:rsidRDefault="00253B14">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7940498B" w14:textId="77777777" w:rsidR="00253B14" w:rsidRDefault="00253B14">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32525547" w14:textId="77777777" w:rsidR="00253B14" w:rsidRDefault="00253B14">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253B14" w14:paraId="2608B9DF" w14:textId="77777777">
              <w:trPr>
                <w:tblCellSpacing w:w="0" w:type="dxa"/>
              </w:trPr>
              <w:tc>
                <w:tcPr>
                  <w:tcW w:w="5000" w:type="pct"/>
                  <w:vAlign w:val="center"/>
                  <w:hideMark/>
                </w:tcPr>
                <w:p w14:paraId="1B9E6155" w14:textId="77777777" w:rsidR="00253B14" w:rsidRDefault="00253B14">
                  <w:pPr>
                    <w:pStyle w:val="NormalWeb"/>
                    <w:rPr>
                      <w:rFonts w:ascii="Times New Roman" w:hAnsi="Times New Roman" w:cs="Times New Roman"/>
                      <w:color w:val="000000"/>
                      <w:sz w:val="24"/>
                      <w:szCs w:val="24"/>
                    </w:rPr>
                  </w:pPr>
                  <w:r>
                    <w:rPr>
                      <w:rFonts w:ascii="Tahoma" w:hAnsi="Tahoma" w:cs="Tahoma"/>
                      <w:color w:val="000000"/>
                      <w:sz w:val="24"/>
                      <w:szCs w:val="24"/>
                    </w:rPr>
                    <w:t xml:space="preserve">Wendy Brannen, ASA Sr. Director, Communications and Marketing, 202-969-7040, </w:t>
                  </w:r>
                  <w:hyperlink r:id="rId7" w:tgtFrame="_blank" w:history="1">
                    <w:r>
                      <w:rPr>
                        <w:rStyle w:val="Hyperlink"/>
                        <w:rFonts w:ascii="Tahoma" w:hAnsi="Tahoma" w:cs="Tahoma"/>
                      </w:rPr>
                      <w:t>wbrannen@soy.org</w:t>
                    </w:r>
                  </w:hyperlink>
                </w:p>
              </w:tc>
            </w:tr>
          </w:tbl>
          <w:p w14:paraId="37CF5822" w14:textId="77777777" w:rsidR="00253B14" w:rsidRDefault="00253B14">
            <w:pPr>
              <w:pStyle w:val="NormalWeb"/>
            </w:pPr>
            <w:r>
              <w:rPr>
                <w:rFonts w:ascii="Tahoma" w:hAnsi="Tahoma" w:cs="Tahoma"/>
                <w:sz w:val="20"/>
                <w:szCs w:val="20"/>
              </w:rPr>
              <w:t xml:space="preserve">Access this release online at </w:t>
            </w:r>
            <w:hyperlink r:id="rId8" w:tgtFrame="_blank" w:history="1">
              <w:r>
                <w:rPr>
                  <w:rStyle w:val="Hyperlink"/>
                  <w:rFonts w:ascii="Tahoma" w:hAnsi="Tahoma" w:cs="Tahoma"/>
                </w:rPr>
                <w:t>SoyGrowers.com</w:t>
              </w:r>
            </w:hyperlink>
            <w:r>
              <w:rPr>
                <w:rFonts w:ascii="Tahoma" w:hAnsi="Tahoma" w:cs="Tahoma"/>
                <w:sz w:val="20"/>
                <w:szCs w:val="20"/>
              </w:rPr>
              <w:t>.</w:t>
            </w:r>
          </w:p>
        </w:tc>
      </w:tr>
    </w:tbl>
    <w:p w14:paraId="28C6C67F" w14:textId="77777777" w:rsidR="008D70F8" w:rsidRDefault="008D70F8">
      <w:bookmarkStart w:id="1" w:name="_GoBack"/>
      <w:bookmarkEnd w:id="1"/>
    </w:p>
    <w:sectPr w:rsidR="008D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14"/>
    <w:rsid w:val="00253B14"/>
    <w:rsid w:val="008D70F8"/>
    <w:rsid w:val="00B5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A904"/>
  <w15:chartTrackingRefBased/>
  <w15:docId w15:val="{706480EC-524B-4ABC-A1D2-5D6C1B44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B14"/>
    <w:rPr>
      <w:color w:val="008349"/>
      <w:sz w:val="15"/>
      <w:szCs w:val="15"/>
      <w:u w:val="single"/>
    </w:rPr>
  </w:style>
  <w:style w:type="paragraph" w:styleId="NormalWeb">
    <w:name w:val="Normal (Web)"/>
    <w:basedOn w:val="Normal"/>
    <w:uiPriority w:val="99"/>
    <w:semiHidden/>
    <w:unhideWhenUsed/>
    <w:rsid w:val="00253B14"/>
    <w:pPr>
      <w:spacing w:before="100" w:beforeAutospacing="1" w:after="100" w:afterAutospacing="1"/>
    </w:pPr>
  </w:style>
  <w:style w:type="character" w:styleId="Strong">
    <w:name w:val="Strong"/>
    <w:basedOn w:val="DefaultParagraphFont"/>
    <w:uiPriority w:val="22"/>
    <w:qFormat/>
    <w:rsid w:val="00253B14"/>
    <w:rPr>
      <w:b/>
      <w:bCs/>
    </w:rPr>
  </w:style>
  <w:style w:type="character" w:styleId="Emphasis">
    <w:name w:val="Emphasis"/>
    <w:basedOn w:val="DefaultParagraphFont"/>
    <w:uiPriority w:val="20"/>
    <w:qFormat/>
    <w:rsid w:val="00253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4NzY0NDc1JnA9MSZ1PTEwMzU5NzQ2ODYmbGk9NjkwMDg3OTI/index.html" TargetMode="External"/><Relationship Id="rId3" Type="http://schemas.openxmlformats.org/officeDocument/2006/relationships/webSettings" Target="webSettings.xml"/><Relationship Id="rId7" Type="http://schemas.openxmlformats.org/officeDocument/2006/relationships/hyperlink" Target="mailto:pdelaney@so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NzY0NDc1JnA9MSZ1PTEwMzU5NzQ2ODYmbGk9NjkwMDg3OTE/index.html" TargetMode="External"/><Relationship Id="rId5" Type="http://schemas.openxmlformats.org/officeDocument/2006/relationships/hyperlink" Target="http://asa.informz.net/z/cjUucD9taT04NzY0NDc1JnA9MSZ1PTEwMzU5NzQ2ODYmbGk9NjkwMDg3OTA/index.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2019-10-17T15:01:00Z</dcterms:created>
  <dcterms:modified xsi:type="dcterms:W3CDTF">2019-10-17T15:01:00Z</dcterms:modified>
</cp:coreProperties>
</file>